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508" w:type="dxa"/>
        <w:tblInd w:w="-709" w:type="dxa"/>
        <w:tblLook w:val="04A0" w:firstRow="1" w:lastRow="0" w:firstColumn="1" w:lastColumn="0" w:noHBand="0" w:noVBand="1"/>
      </w:tblPr>
      <w:tblGrid>
        <w:gridCol w:w="5954"/>
        <w:gridCol w:w="8554"/>
      </w:tblGrid>
      <w:tr w:rsidR="00E02D9E" w:rsidRPr="0051401C" w14:paraId="3CA2ED14" w14:textId="77777777" w:rsidTr="009D7EC1">
        <w:trPr>
          <w:trHeight w:val="1713"/>
        </w:trPr>
        <w:tc>
          <w:tcPr>
            <w:tcW w:w="5954" w:type="dxa"/>
          </w:tcPr>
          <w:p w14:paraId="28F923CB" w14:textId="77777777" w:rsidR="00E02D9E" w:rsidRPr="0051401C" w:rsidRDefault="00E02D9E" w:rsidP="00E02D9E">
            <w:pPr>
              <w:spacing w:after="0" w:line="240" w:lineRule="auto"/>
              <w:jc w:val="center"/>
              <w:rPr>
                <w:rFonts w:ascii="Times New Roman" w:hAnsi="Times New Roman" w:cs="Times New Roman"/>
                <w:sz w:val="28"/>
                <w:szCs w:val="28"/>
              </w:rPr>
            </w:pPr>
            <w:r w:rsidRPr="0051401C">
              <w:rPr>
                <w:rFonts w:ascii="Times New Roman" w:hAnsi="Times New Roman" w:cs="Times New Roman"/>
                <w:sz w:val="28"/>
                <w:szCs w:val="28"/>
              </w:rPr>
              <w:t xml:space="preserve">UBND TỈNH </w:t>
            </w:r>
            <w:r w:rsidR="0011003A">
              <w:rPr>
                <w:rFonts w:ascii="Times New Roman" w:hAnsi="Times New Roman" w:cs="Times New Roman"/>
                <w:sz w:val="28"/>
                <w:szCs w:val="28"/>
              </w:rPr>
              <w:t>LÀO CAI</w:t>
            </w:r>
          </w:p>
          <w:p w14:paraId="78DEF550" w14:textId="759E067D" w:rsidR="00E02D9E" w:rsidRPr="0051401C" w:rsidRDefault="00D71065" w:rsidP="00E02D9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VĂN PHÒNG</w:t>
            </w:r>
          </w:p>
          <w:p w14:paraId="1C7604B6" w14:textId="77777777" w:rsidR="00E02D9E" w:rsidRPr="0051401C" w:rsidRDefault="00E02D9E" w:rsidP="00E02D9E">
            <w:pPr>
              <w:spacing w:after="0" w:line="240" w:lineRule="auto"/>
              <w:rPr>
                <w:rFonts w:ascii="Times New Roman" w:hAnsi="Times New Roman" w:cs="Times New Roman"/>
                <w:sz w:val="28"/>
                <w:szCs w:val="28"/>
              </w:rPr>
            </w:pPr>
            <w:r w:rsidRPr="0051401C">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230D930C" wp14:editId="5ACEF7B1">
                      <wp:simplePos x="0" y="0"/>
                      <wp:positionH relativeFrom="column">
                        <wp:posOffset>1588770</wp:posOffset>
                      </wp:positionH>
                      <wp:positionV relativeFrom="paragraph">
                        <wp:posOffset>29210</wp:posOffset>
                      </wp:positionV>
                      <wp:extent cx="353060" cy="0"/>
                      <wp:effectExtent l="0" t="0" r="279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432A"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1pt,2.3pt" to="152.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8dHAIAADU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FkOkln0EF6cyWkuOUZ6/wnrnsUjBJLoYJqpCDHF+cD&#10;D1LcQsKx0hshZey8VGgo8WI6nsYEp6VgwRnCnG33lbToSMLsxC8WBZ7HMKsPikWwjhO2vtqeCHmx&#10;4XKpAh5UAnSu1mU4fizSxXq+nuejfDxbj/K0rkcfN1U+mm2yD9N6UldVnf0M1LK86ARjXAV2t0HN&#10;8r8bhOuTuYzYfVTvMiRv0aNeQPb2j6RjK0P3LnOw1+y8tbcWw2zG4Os7CsP/uAf78bWvfgEAAP//&#10;AwBQSwMEFAAGAAgAAAAhAGEw+pHbAAAABwEAAA8AAABkcnMvZG93bnJldi54bWxMj8FOwzAQRO9I&#10;/IO1SFwqapPSCoU4FQJy40IBcd3GSxIRr9PYbQNfz8IFjqMZzbwp1pPv1YHG2AW2cDk3oIjr4Dpu&#10;LLw8VxfXoGJCdtgHJgufFGFdnp4UmLtw5Cc6bFKjpIRjjhbalIZc61i35DHOw0As3nsYPSaRY6Pd&#10;iEcp973OjFlpjx3LQosD3bVUf2z23kKsXmlXfc3qmXlbNIGy3f3jA1p7fjbd3oBKNKW/MPzgCzqU&#10;wrQNe3ZR9RaypckkauFqBUr8hVnKle2v1mWh//OX3wAAAP//AwBQSwECLQAUAAYACAAAACEAtoM4&#10;kv4AAADhAQAAEwAAAAAAAAAAAAAAAAAAAAAAW0NvbnRlbnRfVHlwZXNdLnhtbFBLAQItABQABgAI&#10;AAAAIQA4/SH/1gAAAJQBAAALAAAAAAAAAAAAAAAAAC8BAABfcmVscy8ucmVsc1BLAQItABQABgAI&#10;AAAAIQCHx18dHAIAADUEAAAOAAAAAAAAAAAAAAAAAC4CAABkcnMvZTJvRG9jLnhtbFBLAQItABQA&#10;BgAIAAAAIQBhMPqR2wAAAAcBAAAPAAAAAAAAAAAAAAAAAHYEAABkcnMvZG93bnJldi54bWxQSwUG&#10;AAAAAAQABADzAAAAfgUAAAAA&#10;"/>
                  </w:pict>
                </mc:Fallback>
              </mc:AlternateContent>
            </w:r>
          </w:p>
          <w:p w14:paraId="769F7D53" w14:textId="77777777" w:rsidR="00E02D9E" w:rsidRPr="0051401C" w:rsidRDefault="00E02D9E" w:rsidP="00E02D9E">
            <w:pPr>
              <w:spacing w:after="0" w:line="240" w:lineRule="auto"/>
              <w:jc w:val="center"/>
              <w:rPr>
                <w:rFonts w:ascii="Times New Roman" w:hAnsi="Times New Roman" w:cs="Times New Roman"/>
                <w:b/>
                <w:sz w:val="28"/>
                <w:szCs w:val="28"/>
              </w:rPr>
            </w:pPr>
          </w:p>
        </w:tc>
        <w:tc>
          <w:tcPr>
            <w:tcW w:w="8554" w:type="dxa"/>
          </w:tcPr>
          <w:p w14:paraId="5F97D6BB" w14:textId="77777777" w:rsidR="00E02D9E" w:rsidRPr="0051401C" w:rsidRDefault="00731621" w:rsidP="00731621">
            <w:pPr>
              <w:spacing w:after="0" w:line="240" w:lineRule="auto"/>
              <w:jc w:val="center"/>
              <w:rPr>
                <w:rFonts w:ascii="Times New Roman" w:hAnsi="Times New Roman" w:cs="Times New Roman"/>
                <w:sz w:val="28"/>
                <w:szCs w:val="28"/>
              </w:rPr>
            </w:pPr>
            <w:r w:rsidRPr="0051401C">
              <w:rPr>
                <w:rFonts w:ascii="Times New Roman" w:hAnsi="Times New Roman" w:cs="Times New Roman"/>
                <w:b/>
                <w:bCs/>
                <w:sz w:val="28"/>
                <w:szCs w:val="28"/>
              </w:rPr>
              <w:t xml:space="preserve">                    </w:t>
            </w:r>
            <w:r w:rsidR="00E02D9E" w:rsidRPr="0051401C">
              <w:rPr>
                <w:rFonts w:ascii="Times New Roman" w:hAnsi="Times New Roman" w:cs="Times New Roman"/>
                <w:b/>
                <w:bCs/>
                <w:sz w:val="28"/>
                <w:szCs w:val="28"/>
              </w:rPr>
              <w:t>CỘNG HÒA XÃ HỘI CHỦ NGHĨA VIỆT NAM</w:t>
            </w:r>
          </w:p>
          <w:p w14:paraId="5F15AE41" w14:textId="77777777" w:rsidR="00E02D9E" w:rsidRPr="0051401C" w:rsidRDefault="00731621" w:rsidP="00731621">
            <w:pPr>
              <w:spacing w:after="0" w:line="240" w:lineRule="auto"/>
              <w:ind w:firstLine="720"/>
              <w:jc w:val="center"/>
              <w:rPr>
                <w:rFonts w:ascii="Times New Roman" w:hAnsi="Times New Roman" w:cs="Times New Roman"/>
                <w:b/>
                <w:bCs/>
                <w:sz w:val="28"/>
                <w:szCs w:val="28"/>
              </w:rPr>
            </w:pPr>
            <w:r w:rsidRPr="0051401C">
              <w:rPr>
                <w:rFonts w:ascii="Times New Roman" w:hAnsi="Times New Roman" w:cs="Times New Roman"/>
                <w:b/>
                <w:bCs/>
                <w:sz w:val="28"/>
                <w:szCs w:val="28"/>
              </w:rPr>
              <w:t xml:space="preserve">         </w:t>
            </w:r>
            <w:r w:rsidR="00E02D9E" w:rsidRPr="0051401C">
              <w:rPr>
                <w:rFonts w:ascii="Times New Roman" w:hAnsi="Times New Roman" w:cs="Times New Roman"/>
                <w:b/>
                <w:bCs/>
                <w:sz w:val="28"/>
                <w:szCs w:val="28"/>
              </w:rPr>
              <w:t>Độc lập - Tự do - Hạnh phúc</w:t>
            </w:r>
          </w:p>
          <w:p w14:paraId="5DCAEA26" w14:textId="77777777" w:rsidR="00E02D9E" w:rsidRPr="009D7EC1" w:rsidRDefault="00731621" w:rsidP="009D7EC1">
            <w:pPr>
              <w:spacing w:after="0" w:line="240" w:lineRule="auto"/>
              <w:ind w:firstLine="1173"/>
              <w:jc w:val="center"/>
              <w:rPr>
                <w:rFonts w:ascii="Times New Roman" w:hAnsi="Times New Roman" w:cs="Times New Roman"/>
                <w:b/>
                <w:bCs/>
                <w:sz w:val="28"/>
                <w:szCs w:val="28"/>
              </w:rPr>
            </w:pPr>
            <w:r w:rsidRPr="0051401C">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51013451" wp14:editId="3640DA4C">
                      <wp:simplePos x="0" y="0"/>
                      <wp:positionH relativeFrom="column">
                        <wp:posOffset>1993900</wp:posOffset>
                      </wp:positionH>
                      <wp:positionV relativeFrom="paragraph">
                        <wp:posOffset>57150</wp:posOffset>
                      </wp:positionV>
                      <wp:extent cx="2171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CE3B9"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7pt,4.5pt" to="32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CX05wr3AAAAAcBAAAPAAAAZHJzL2Rvd25yZXYueG1sTI9BT8MwDIXv&#10;SPyHyEhcpi3dBhWUphMCeuOywcTVa0xb0Thdk22FX4/hAif76VnP38tXo+vUkYbQejYwnyWgiCtv&#10;W64NvL6U0xtQISJb7DyTgU8KsCrOz3LMrD/xmo6bWCsJ4ZChgSbGPtM6VA05DDPfE4v37geHUeRQ&#10;azvgScJdpxdJkmqHLcuHBnt6aKj62BycgVBuaV9+TapJ8rasPS32j89PaMzlxXh/ByrSGP+O4Qdf&#10;0KEQpp0/sA2qM7CcX0mXaOBWhvjpdSrL7lfrItf/+YtvAAAA//8DAFBLAQItABQABgAIAAAAIQC2&#10;gziS/gAAAOEBAAATAAAAAAAAAAAAAAAAAAAAAABbQ29udGVudF9UeXBlc10ueG1sUEsBAi0AFAAG&#10;AAgAAAAhADj9If/WAAAAlAEAAAsAAAAAAAAAAAAAAAAALwEAAF9yZWxzLy5yZWxzUEsBAi0AFAAG&#10;AAgAAAAhAFaNHpIdAgAANgQAAA4AAAAAAAAAAAAAAAAALgIAAGRycy9lMm9Eb2MueG1sUEsBAi0A&#10;FAAGAAgAAAAhAJfTnCvcAAAABwEAAA8AAAAAAAAAAAAAAAAAdwQAAGRycy9kb3ducmV2LnhtbFBL&#10;BQYAAAAABAAEAPMAAACABQAAAAA=&#10;"/>
                  </w:pict>
                </mc:Fallback>
              </mc:AlternateContent>
            </w:r>
          </w:p>
          <w:p w14:paraId="4C859B48" w14:textId="772E8C68" w:rsidR="00E02D9E" w:rsidRPr="0051401C" w:rsidRDefault="0011003A" w:rsidP="00731621">
            <w:pPr>
              <w:spacing w:after="0" w:line="240" w:lineRule="auto"/>
              <w:jc w:val="center"/>
              <w:rPr>
                <w:rFonts w:ascii="Times New Roman" w:hAnsi="Times New Roman" w:cs="Times New Roman"/>
                <w:b/>
                <w:bCs/>
                <w:sz w:val="28"/>
                <w:szCs w:val="28"/>
              </w:rPr>
            </w:pPr>
            <w:r>
              <w:rPr>
                <w:rFonts w:ascii="Times New Roman" w:hAnsi="Times New Roman" w:cs="Times New Roman"/>
                <w:i/>
                <w:iCs/>
                <w:sz w:val="28"/>
                <w:szCs w:val="28"/>
              </w:rPr>
              <w:t>Lào Cai</w:t>
            </w:r>
            <w:r w:rsidR="00E02D9E" w:rsidRPr="0051401C">
              <w:rPr>
                <w:rFonts w:ascii="Times New Roman" w:hAnsi="Times New Roman" w:cs="Times New Roman"/>
                <w:i/>
                <w:iCs/>
                <w:sz w:val="28"/>
                <w:szCs w:val="28"/>
              </w:rPr>
              <w:t>, ngày</w:t>
            </w:r>
            <w:r w:rsidR="00E37D6B" w:rsidRPr="0051401C">
              <w:rPr>
                <w:rFonts w:ascii="Times New Roman" w:hAnsi="Times New Roman" w:cs="Times New Roman"/>
                <w:i/>
                <w:iCs/>
                <w:sz w:val="28"/>
                <w:szCs w:val="28"/>
              </w:rPr>
              <w:t xml:space="preserve"> </w:t>
            </w:r>
            <w:r w:rsidR="00D71065">
              <w:rPr>
                <w:rFonts w:ascii="Times New Roman" w:hAnsi="Times New Roman" w:cs="Times New Roman"/>
                <w:i/>
                <w:iCs/>
                <w:sz w:val="28"/>
                <w:szCs w:val="28"/>
              </w:rPr>
              <w:t>12</w:t>
            </w:r>
            <w:r w:rsidR="00E74200" w:rsidRPr="0051401C">
              <w:rPr>
                <w:rFonts w:ascii="Times New Roman" w:hAnsi="Times New Roman" w:cs="Times New Roman"/>
                <w:i/>
                <w:iCs/>
                <w:sz w:val="28"/>
                <w:szCs w:val="28"/>
              </w:rPr>
              <w:t xml:space="preserve"> </w:t>
            </w:r>
            <w:r w:rsidR="00E37D6B" w:rsidRPr="0051401C">
              <w:rPr>
                <w:rFonts w:ascii="Times New Roman" w:hAnsi="Times New Roman" w:cs="Times New Roman"/>
                <w:i/>
                <w:iCs/>
                <w:sz w:val="28"/>
                <w:szCs w:val="28"/>
              </w:rPr>
              <w:t xml:space="preserve"> </w:t>
            </w:r>
            <w:r w:rsidR="00E02D9E" w:rsidRPr="0051401C">
              <w:rPr>
                <w:rFonts w:ascii="Times New Roman" w:hAnsi="Times New Roman" w:cs="Times New Roman"/>
                <w:i/>
                <w:iCs/>
                <w:sz w:val="28"/>
                <w:szCs w:val="28"/>
              </w:rPr>
              <w:t xml:space="preserve">tháng </w:t>
            </w:r>
            <w:r w:rsidR="00A11DEE">
              <w:rPr>
                <w:rFonts w:ascii="Times New Roman" w:hAnsi="Times New Roman" w:cs="Times New Roman"/>
                <w:i/>
                <w:iCs/>
                <w:sz w:val="28"/>
                <w:szCs w:val="28"/>
              </w:rPr>
              <w:t xml:space="preserve"> </w:t>
            </w:r>
            <w:r w:rsidR="00D71065">
              <w:rPr>
                <w:rFonts w:ascii="Times New Roman" w:hAnsi="Times New Roman" w:cs="Times New Roman"/>
                <w:i/>
                <w:iCs/>
                <w:sz w:val="28"/>
                <w:szCs w:val="28"/>
              </w:rPr>
              <w:t>5</w:t>
            </w:r>
            <w:r w:rsidR="001564B0">
              <w:rPr>
                <w:rFonts w:ascii="Times New Roman" w:hAnsi="Times New Roman" w:cs="Times New Roman"/>
                <w:i/>
                <w:iCs/>
                <w:sz w:val="28"/>
                <w:szCs w:val="28"/>
              </w:rPr>
              <w:t xml:space="preserve">  năm 2026</w:t>
            </w:r>
          </w:p>
        </w:tc>
      </w:tr>
    </w:tbl>
    <w:p w14:paraId="516DDC86" w14:textId="77777777" w:rsidR="009D7EC1" w:rsidRDefault="009D7EC1" w:rsidP="00C91127">
      <w:pPr>
        <w:spacing w:after="0" w:line="240" w:lineRule="auto"/>
        <w:jc w:val="center"/>
        <w:rPr>
          <w:rFonts w:ascii="Times New Roman" w:hAnsi="Times New Roman" w:cs="Times New Roman"/>
          <w:b/>
          <w:spacing w:val="-2"/>
          <w:sz w:val="28"/>
          <w:szCs w:val="28"/>
        </w:rPr>
      </w:pPr>
    </w:p>
    <w:p w14:paraId="1CB1CF35" w14:textId="77777777" w:rsidR="00D71065" w:rsidRPr="00D71065" w:rsidRDefault="001564B0" w:rsidP="00D71065">
      <w:pPr>
        <w:spacing w:after="0" w:line="240" w:lineRule="auto"/>
        <w:ind w:left="142" w:right="141"/>
        <w:jc w:val="center"/>
        <w:rPr>
          <w:rFonts w:ascii="Times New Roman" w:hAnsi="Times New Roman" w:cs="Times New Roman"/>
          <w:b/>
          <w:spacing w:val="-2"/>
          <w:sz w:val="28"/>
          <w:szCs w:val="28"/>
        </w:rPr>
      </w:pPr>
      <w:r w:rsidRPr="00D71065">
        <w:rPr>
          <w:rFonts w:ascii="Times New Roman" w:hAnsi="Times New Roman" w:cs="Times New Roman"/>
          <w:b/>
          <w:spacing w:val="-2"/>
          <w:sz w:val="28"/>
          <w:szCs w:val="28"/>
        </w:rPr>
        <w:t xml:space="preserve">BẢN SO SÁNH, THUYẾT MINH NỘI DUNG </w:t>
      </w:r>
    </w:p>
    <w:p w14:paraId="281772AD" w14:textId="77777777" w:rsidR="00D71065" w:rsidRPr="00D71065" w:rsidRDefault="00D71065" w:rsidP="00D71065">
      <w:pPr>
        <w:spacing w:after="0" w:line="240" w:lineRule="auto"/>
        <w:jc w:val="center"/>
        <w:rPr>
          <w:rFonts w:ascii="Times New Roman" w:hAnsi="Times New Roman" w:cs="Times New Roman"/>
          <w:b/>
          <w:bCs/>
          <w:color w:val="000000"/>
          <w:sz w:val="28"/>
          <w:szCs w:val="28"/>
          <w:lang w:val="en-SG"/>
        </w:rPr>
      </w:pPr>
      <w:r w:rsidRPr="00D71065">
        <w:rPr>
          <w:rFonts w:ascii="Times New Roman" w:hAnsi="Times New Roman" w:cs="Times New Roman"/>
          <w:b/>
          <w:color w:val="000000" w:themeColor="text1"/>
          <w:sz w:val="28"/>
          <w:szCs w:val="28"/>
        </w:rPr>
        <w:t xml:space="preserve">Dự thảo Ban hành Quy định chế độ báo cáo </w:t>
      </w:r>
      <w:r w:rsidRPr="00D71065">
        <w:rPr>
          <w:rFonts w:ascii="Times New Roman" w:hAnsi="Times New Roman" w:cs="Times New Roman"/>
          <w:b/>
          <w:bCs/>
          <w:color w:val="000000"/>
          <w:sz w:val="28"/>
          <w:szCs w:val="28"/>
          <w:lang w:val="vi-VN"/>
        </w:rPr>
        <w:t xml:space="preserve">định kỳ </w:t>
      </w:r>
      <w:r w:rsidRPr="00D71065">
        <w:rPr>
          <w:rFonts w:ascii="Times New Roman" w:hAnsi="Times New Roman" w:cs="Times New Roman"/>
          <w:b/>
          <w:bCs/>
          <w:color w:val="000000"/>
          <w:sz w:val="28"/>
          <w:szCs w:val="28"/>
          <w:lang w:val="en-SG"/>
        </w:rPr>
        <w:t>thuộc phạm vi chức năng</w:t>
      </w:r>
    </w:p>
    <w:p w14:paraId="26971471" w14:textId="77777777" w:rsidR="00D71065" w:rsidRPr="00D71065" w:rsidRDefault="00D71065" w:rsidP="00D71065">
      <w:pPr>
        <w:spacing w:after="0" w:line="240" w:lineRule="auto"/>
        <w:jc w:val="center"/>
        <w:rPr>
          <w:rFonts w:ascii="Times New Roman" w:hAnsi="Times New Roman" w:cs="Times New Roman"/>
          <w:b/>
          <w:sz w:val="28"/>
          <w:szCs w:val="28"/>
        </w:rPr>
      </w:pPr>
      <w:r w:rsidRPr="00D71065">
        <w:rPr>
          <w:rFonts w:ascii="Times New Roman" w:hAnsi="Times New Roman" w:cs="Times New Roman"/>
          <w:b/>
          <w:bCs/>
          <w:color w:val="000000"/>
          <w:sz w:val="28"/>
          <w:szCs w:val="28"/>
          <w:lang w:val="en-SG"/>
        </w:rPr>
        <w:t xml:space="preserve">quản lý của Ủy ban nhân dân </w:t>
      </w:r>
      <w:r w:rsidRPr="00D71065">
        <w:rPr>
          <w:rFonts w:ascii="Times New Roman" w:hAnsi="Times New Roman" w:cs="Times New Roman"/>
          <w:b/>
          <w:bCs/>
          <w:color w:val="000000"/>
          <w:sz w:val="28"/>
          <w:szCs w:val="28"/>
          <w:lang w:val="vi-VN"/>
        </w:rPr>
        <w:t>tỉnh</w:t>
      </w:r>
      <w:r w:rsidRPr="00D71065">
        <w:rPr>
          <w:rFonts w:ascii="Times New Roman" w:hAnsi="Times New Roman" w:cs="Times New Roman"/>
          <w:b/>
          <w:bCs/>
          <w:color w:val="000000"/>
          <w:sz w:val="28"/>
          <w:szCs w:val="28"/>
        </w:rPr>
        <w:t xml:space="preserve"> Lào Cai</w:t>
      </w:r>
    </w:p>
    <w:p w14:paraId="7EB1ECB9" w14:textId="0CF7F25E" w:rsidR="001564B0" w:rsidRPr="00F52307" w:rsidRDefault="001564B0" w:rsidP="001564B0">
      <w:pPr>
        <w:ind w:left="142" w:right="141"/>
        <w:jc w:val="center"/>
        <w:rPr>
          <w:rFonts w:ascii="Times New Roman" w:hAnsi="Times New Roman" w:cs="Times New Roman"/>
          <w:b/>
          <w:sz w:val="36"/>
          <w:szCs w:val="28"/>
        </w:rPr>
      </w:pPr>
    </w:p>
    <w:p w14:paraId="23E404BF" w14:textId="77777777" w:rsidR="00B42E5A" w:rsidRDefault="001564B0" w:rsidP="00B42E5A">
      <w:pPr>
        <w:spacing w:before="60" w:after="60"/>
        <w:jc w:val="both"/>
        <w:rPr>
          <w:rFonts w:ascii="Times New Roman" w:hAnsi="Times New Roman"/>
          <w:color w:val="000000" w:themeColor="text1"/>
          <w:sz w:val="28"/>
          <w:szCs w:val="28"/>
        </w:rPr>
      </w:pPr>
      <w:r>
        <w:rPr>
          <w:rFonts w:ascii="Times New Roman" w:hAnsi="Times New Roman"/>
          <w:color w:val="000000" w:themeColor="text1"/>
        </w:rPr>
        <w:tab/>
      </w:r>
      <w:r w:rsidRPr="00FF77A4">
        <w:rPr>
          <w:rFonts w:ascii="Times New Roman" w:hAnsi="Times New Roman"/>
          <w:color w:val="000000" w:themeColor="text1"/>
          <w:sz w:val="28"/>
          <w:szCs w:val="28"/>
        </w:rPr>
        <w:t xml:space="preserve">Thực hiện quy trình của Luật Ban hành văn bản quy phạm pháp luật số 64/2025/QH15 được sửa đổi, bổ sung bởi Luật số 87/2025/QH15; </w:t>
      </w:r>
      <w:r w:rsidRPr="00FF77A4">
        <w:rPr>
          <w:rFonts w:ascii="Times New Roman" w:hAnsi="Times New Roman"/>
          <w:iCs/>
          <w:sz w:val="28"/>
          <w:szCs w:val="28"/>
        </w:rPr>
        <w:t>Nghị định số 78/2025/NĐ-CP ngày 01/4/2025 của Chính phủ quy định chi tiết một số điều và biện pháp để tổ chức, hướng dẫn thi hành Luật ban hành văn bản quy phạm pháp luậ</w:t>
      </w:r>
      <w:r w:rsidR="002C5459">
        <w:rPr>
          <w:rFonts w:ascii="Times New Roman" w:hAnsi="Times New Roman"/>
          <w:iCs/>
          <w:sz w:val="28"/>
          <w:szCs w:val="28"/>
        </w:rPr>
        <w:t>t được sửa đổi, bổ sung bởi</w:t>
      </w:r>
      <w:r w:rsidRPr="00FF77A4">
        <w:rPr>
          <w:rFonts w:ascii="Times New Roman" w:hAnsi="Times New Roman"/>
          <w:iCs/>
          <w:sz w:val="28"/>
          <w:szCs w:val="28"/>
        </w:rPr>
        <w:t xml:space="preserve"> Nghị định số 187/2025/NĐ-CP</w:t>
      </w:r>
      <w:r w:rsidRPr="00FF77A4">
        <w:rPr>
          <w:rFonts w:ascii="Times New Roman" w:hAnsi="Times New Roman"/>
          <w:color w:val="000000" w:themeColor="text1"/>
          <w:sz w:val="28"/>
          <w:szCs w:val="28"/>
        </w:rPr>
        <w:t>.</w:t>
      </w:r>
    </w:p>
    <w:p w14:paraId="6CDED3CE" w14:textId="43B30CD8" w:rsidR="00424165" w:rsidRDefault="00B42E5A" w:rsidP="00B42E5A">
      <w:pPr>
        <w:spacing w:before="60" w:after="60"/>
        <w:jc w:val="both"/>
        <w:rPr>
          <w:rFonts w:ascii="Times New Roman" w:hAnsi="Times New Roman" w:cs="Times New Roman"/>
          <w:color w:val="000000"/>
          <w:sz w:val="28"/>
          <w:szCs w:val="28"/>
        </w:rPr>
      </w:pPr>
      <w:r>
        <w:rPr>
          <w:rFonts w:ascii="Times New Roman" w:hAnsi="Times New Roman"/>
          <w:color w:val="000000" w:themeColor="text1"/>
          <w:sz w:val="28"/>
          <w:szCs w:val="28"/>
        </w:rPr>
        <w:tab/>
      </w:r>
      <w:r>
        <w:rPr>
          <w:rFonts w:ascii="Times New Roman" w:hAnsi="Times New Roman" w:cs="Times New Roman"/>
          <w:color w:val="000000"/>
          <w:sz w:val="28"/>
          <w:szCs w:val="28"/>
        </w:rPr>
        <w:t>Văn phòng Ủy ban nhân dân tỉnh</w:t>
      </w:r>
      <w:r w:rsidR="001564B0" w:rsidRPr="00FF77A4">
        <w:rPr>
          <w:rFonts w:ascii="Times New Roman" w:hAnsi="Times New Roman" w:cs="Times New Roman"/>
          <w:color w:val="000000"/>
          <w:sz w:val="28"/>
          <w:szCs w:val="28"/>
        </w:rPr>
        <w:t xml:space="preserve"> đã xây dựng </w:t>
      </w:r>
      <w:r w:rsidRPr="00B42E5A">
        <w:rPr>
          <w:rFonts w:ascii="Times New Roman" w:hAnsi="Times New Roman" w:cs="Times New Roman"/>
          <w:bCs/>
          <w:color w:val="000000" w:themeColor="text1"/>
          <w:sz w:val="28"/>
          <w:szCs w:val="28"/>
        </w:rPr>
        <w:t xml:space="preserve">dự thảo Ban hành Quy định chế độ báo cáo </w:t>
      </w:r>
      <w:r w:rsidRPr="00B42E5A">
        <w:rPr>
          <w:rFonts w:ascii="Times New Roman" w:hAnsi="Times New Roman" w:cs="Times New Roman"/>
          <w:bCs/>
          <w:color w:val="000000"/>
          <w:sz w:val="28"/>
          <w:szCs w:val="28"/>
          <w:lang w:val="vi-VN"/>
        </w:rPr>
        <w:t xml:space="preserve">định kỳ </w:t>
      </w:r>
      <w:r w:rsidRPr="00B42E5A">
        <w:rPr>
          <w:rFonts w:ascii="Times New Roman" w:hAnsi="Times New Roman" w:cs="Times New Roman"/>
          <w:bCs/>
          <w:color w:val="000000"/>
          <w:sz w:val="28"/>
          <w:szCs w:val="28"/>
          <w:lang w:val="en-SG"/>
        </w:rPr>
        <w:t xml:space="preserve">thuộc phạm vichức năngquản lý của Ủy ban nhân dân </w:t>
      </w:r>
      <w:r w:rsidRPr="00B42E5A">
        <w:rPr>
          <w:rFonts w:ascii="Times New Roman" w:hAnsi="Times New Roman" w:cs="Times New Roman"/>
          <w:bCs/>
          <w:color w:val="000000"/>
          <w:sz w:val="28"/>
          <w:szCs w:val="28"/>
          <w:lang w:val="vi-VN"/>
        </w:rPr>
        <w:t>tỉnh</w:t>
      </w:r>
      <w:r w:rsidRPr="00B42E5A">
        <w:rPr>
          <w:rFonts w:ascii="Times New Roman" w:hAnsi="Times New Roman" w:cs="Times New Roman"/>
          <w:bCs/>
          <w:color w:val="000000"/>
          <w:sz w:val="28"/>
          <w:szCs w:val="28"/>
        </w:rPr>
        <w:t xml:space="preserve"> Lào Cai</w:t>
      </w:r>
      <w:r>
        <w:rPr>
          <w:rFonts w:ascii="Times New Roman" w:hAnsi="Times New Roman" w:cs="Times New Roman"/>
          <w:bCs/>
          <w:color w:val="000000"/>
          <w:sz w:val="28"/>
          <w:szCs w:val="28"/>
        </w:rPr>
        <w:t>.</w:t>
      </w:r>
      <w:r w:rsidR="001564B0" w:rsidRPr="00FF77A4">
        <w:rPr>
          <w:rFonts w:ascii="Times New Roman" w:hAnsi="Times New Roman" w:cs="Times New Roman"/>
          <w:color w:val="000000"/>
          <w:sz w:val="28"/>
          <w:szCs w:val="28"/>
        </w:rPr>
        <w:t>. Dưới đây là bản thuyết minh nội dung dự thảo Quy</w:t>
      </w:r>
      <w:r w:rsidR="001564B0">
        <w:rPr>
          <w:rFonts w:ascii="Times New Roman" w:hAnsi="Times New Roman" w:cs="Times New Roman"/>
          <w:color w:val="000000"/>
          <w:sz w:val="28"/>
          <w:szCs w:val="28"/>
        </w:rPr>
        <w:t>ết</w:t>
      </w:r>
      <w:r w:rsidR="001564B0" w:rsidRPr="00FF77A4">
        <w:rPr>
          <w:rFonts w:ascii="Times New Roman" w:hAnsi="Times New Roman" w:cs="Times New Roman"/>
          <w:color w:val="000000"/>
          <w:sz w:val="28"/>
          <w:szCs w:val="28"/>
        </w:rPr>
        <w:t xml:space="preserve"> định:</w:t>
      </w:r>
    </w:p>
    <w:tbl>
      <w:tblPr>
        <w:tblStyle w:val="TableGrid"/>
        <w:tblW w:w="15310" w:type="dxa"/>
        <w:tblInd w:w="-714" w:type="dxa"/>
        <w:tblLook w:val="04A0" w:firstRow="1" w:lastRow="0" w:firstColumn="1" w:lastColumn="0" w:noHBand="0" w:noVBand="1"/>
      </w:tblPr>
      <w:tblGrid>
        <w:gridCol w:w="4105"/>
        <w:gridCol w:w="4401"/>
        <w:gridCol w:w="3969"/>
        <w:gridCol w:w="2835"/>
      </w:tblGrid>
      <w:tr w:rsidR="00B61D6E" w14:paraId="3C9A7762" w14:textId="77777777" w:rsidTr="007A1784">
        <w:trPr>
          <w:trHeight w:val="1491"/>
        </w:trPr>
        <w:tc>
          <w:tcPr>
            <w:tcW w:w="4105" w:type="dxa"/>
          </w:tcPr>
          <w:p w14:paraId="3561DEE1" w14:textId="77777777" w:rsidR="00BC6B53" w:rsidRDefault="00BC6B53" w:rsidP="00FD1AB1">
            <w:pPr>
              <w:spacing w:after="0" w:line="240" w:lineRule="auto"/>
              <w:jc w:val="both"/>
              <w:rPr>
                <w:rFonts w:ascii="Times New Roman" w:hAnsi="Times New Roman" w:cs="Times New Roman"/>
                <w:b/>
                <w:bCs/>
                <w:sz w:val="24"/>
                <w:szCs w:val="24"/>
              </w:rPr>
            </w:pPr>
            <w:bookmarkStart w:id="0" w:name="loai_1"/>
          </w:p>
          <w:p w14:paraId="73279F8F" w14:textId="104154E0" w:rsidR="00B61D6E" w:rsidRPr="003057C3" w:rsidRDefault="00B61D6E" w:rsidP="00FD1AB1">
            <w:pPr>
              <w:spacing w:after="0" w:line="240" w:lineRule="auto"/>
              <w:jc w:val="both"/>
              <w:rPr>
                <w:rFonts w:ascii="Times New Roman" w:hAnsi="Times New Roman" w:cs="Times New Roman"/>
                <w:b/>
                <w:bCs/>
                <w:sz w:val="24"/>
                <w:szCs w:val="24"/>
              </w:rPr>
            </w:pPr>
            <w:r w:rsidRPr="003057C3">
              <w:rPr>
                <w:rFonts w:ascii="Times New Roman" w:hAnsi="Times New Roman" w:cs="Times New Roman"/>
                <w:b/>
                <w:bCs/>
                <w:sz w:val="24"/>
                <w:szCs w:val="24"/>
              </w:rPr>
              <w:t>Quyết định</w:t>
            </w:r>
            <w:bookmarkEnd w:id="0"/>
            <w:r>
              <w:rPr>
                <w:rFonts w:ascii="Times New Roman" w:hAnsi="Times New Roman" w:cs="Times New Roman"/>
                <w:b/>
                <w:bCs/>
                <w:color w:val="000000"/>
                <w:sz w:val="24"/>
                <w:szCs w:val="24"/>
              </w:rPr>
              <w:t xml:space="preserve"> s</w:t>
            </w:r>
            <w:r w:rsidRPr="003057C3">
              <w:rPr>
                <w:rFonts w:ascii="Times New Roman" w:hAnsi="Times New Roman" w:cs="Times New Roman"/>
                <w:b/>
                <w:bCs/>
                <w:color w:val="000000"/>
                <w:sz w:val="24"/>
                <w:szCs w:val="24"/>
              </w:rPr>
              <w:t>ố 17/2019/QĐ-UBND</w:t>
            </w:r>
            <w:bookmarkStart w:id="1" w:name="loai_1_name"/>
            <w:r>
              <w:rPr>
                <w:rFonts w:ascii="Times New Roman" w:hAnsi="Times New Roman" w:cs="Times New Roman"/>
                <w:b/>
                <w:bCs/>
                <w:color w:val="000000"/>
                <w:sz w:val="24"/>
                <w:szCs w:val="24"/>
              </w:rPr>
              <w:t xml:space="preserve"> </w:t>
            </w:r>
            <w:r w:rsidRPr="003057C3">
              <w:rPr>
                <w:rFonts w:ascii="Times New Roman" w:hAnsi="Times New Roman" w:cs="Times New Roman"/>
                <w:b/>
                <w:bCs/>
                <w:sz w:val="24"/>
                <w:szCs w:val="24"/>
              </w:rPr>
              <w:t xml:space="preserve">Quy định chế độ báo cáo định kỳ thực hiện trên địa bàn tỉnh </w:t>
            </w:r>
            <w:r>
              <w:rPr>
                <w:rFonts w:ascii="Times New Roman" w:hAnsi="Times New Roman" w:cs="Times New Roman"/>
                <w:b/>
                <w:bCs/>
                <w:sz w:val="24"/>
                <w:szCs w:val="24"/>
              </w:rPr>
              <w:t>B</w:t>
            </w:r>
            <w:r w:rsidRPr="003057C3">
              <w:rPr>
                <w:rFonts w:ascii="Times New Roman" w:hAnsi="Times New Roman" w:cs="Times New Roman"/>
                <w:b/>
                <w:bCs/>
                <w:sz w:val="24"/>
                <w:szCs w:val="24"/>
              </w:rPr>
              <w:t>ái</w:t>
            </w:r>
            <w:bookmarkEnd w:id="1"/>
          </w:p>
          <w:p w14:paraId="7774B890" w14:textId="73BF3052" w:rsidR="00B61D6E" w:rsidRPr="003057C3" w:rsidRDefault="00B61D6E" w:rsidP="00FD1AB1">
            <w:pPr>
              <w:spacing w:after="0" w:line="240" w:lineRule="auto"/>
              <w:jc w:val="both"/>
              <w:rPr>
                <w:rFonts w:ascii="Times New Roman" w:hAnsi="Times New Roman" w:cs="Times New Roman"/>
                <w:color w:val="000000"/>
                <w:sz w:val="24"/>
                <w:szCs w:val="24"/>
              </w:rPr>
            </w:pPr>
          </w:p>
        </w:tc>
        <w:tc>
          <w:tcPr>
            <w:tcW w:w="4401" w:type="dxa"/>
          </w:tcPr>
          <w:p w14:paraId="53D96DDD" w14:textId="6929107E" w:rsidR="00B61D6E" w:rsidRPr="00FD1AB1" w:rsidRDefault="00351C9A" w:rsidP="00FD1AB1">
            <w:pPr>
              <w:spacing w:after="0" w:line="240" w:lineRule="auto"/>
              <w:jc w:val="both"/>
              <w:rPr>
                <w:rFonts w:ascii="Times New Roman" w:hAnsi="Times New Roman" w:cs="Times New Roman"/>
                <w:b/>
                <w:bCs/>
                <w:sz w:val="24"/>
                <w:szCs w:val="24"/>
              </w:rPr>
            </w:pPr>
            <w:r w:rsidRPr="00351C9A">
              <w:rPr>
                <w:rFonts w:ascii="Times New Roman" w:hAnsi="Times New Roman" w:cs="Times New Roman"/>
                <w:b/>
                <w:bCs/>
                <w:snapToGrid w:val="0"/>
                <w:sz w:val="24"/>
                <w:szCs w:val="24"/>
              </w:rPr>
              <w:t>Quyết định số 07/2020/QĐ-UBND và Quyết định số 44/2022/QĐ-UBND</w:t>
            </w:r>
            <w:r w:rsidR="00FD1AB1">
              <w:rPr>
                <w:rFonts w:ascii="Times New Roman" w:hAnsi="Times New Roman" w:cs="Times New Roman"/>
                <w:b/>
                <w:bCs/>
                <w:snapToGrid w:val="0"/>
                <w:sz w:val="24"/>
                <w:szCs w:val="24"/>
              </w:rPr>
              <w:t xml:space="preserve"> </w:t>
            </w:r>
            <w:r w:rsidR="00B61D6E" w:rsidRPr="00351C9A">
              <w:rPr>
                <w:rFonts w:ascii="Times New Roman" w:hAnsi="Times New Roman" w:cs="Times New Roman"/>
                <w:b/>
                <w:bCs/>
                <w:color w:val="000000"/>
                <w:sz w:val="24"/>
                <w:szCs w:val="24"/>
                <w:lang w:val="en-SG"/>
              </w:rPr>
              <w:t>Ban hành Quy định</w:t>
            </w:r>
            <w:r w:rsidR="00B61D6E" w:rsidRPr="00351C9A">
              <w:rPr>
                <w:rFonts w:ascii="Times New Roman" w:hAnsi="Times New Roman" w:cs="Times New Roman"/>
                <w:b/>
                <w:bCs/>
                <w:color w:val="000000"/>
                <w:sz w:val="24"/>
                <w:szCs w:val="24"/>
                <w:lang w:val="vi-VN"/>
              </w:rPr>
              <w:t xml:space="preserve">chế độ báo cáo định kỳ </w:t>
            </w:r>
            <w:r w:rsidR="00B61D6E" w:rsidRPr="00351C9A">
              <w:rPr>
                <w:rFonts w:ascii="Times New Roman" w:hAnsi="Times New Roman" w:cs="Times New Roman"/>
                <w:b/>
                <w:bCs/>
                <w:color w:val="000000"/>
                <w:sz w:val="24"/>
                <w:szCs w:val="24"/>
                <w:lang w:val="en-SG"/>
              </w:rPr>
              <w:t>thuộc phạm vi chức năng</w:t>
            </w:r>
            <w:r w:rsidR="00FD1AB1">
              <w:rPr>
                <w:rFonts w:ascii="Times New Roman" w:hAnsi="Times New Roman" w:cs="Times New Roman"/>
                <w:b/>
                <w:bCs/>
                <w:color w:val="000000"/>
                <w:sz w:val="24"/>
                <w:szCs w:val="24"/>
                <w:lang w:val="en-SG"/>
              </w:rPr>
              <w:t xml:space="preserve"> </w:t>
            </w:r>
            <w:r w:rsidR="00B61D6E" w:rsidRPr="00351C9A">
              <w:rPr>
                <w:rFonts w:ascii="Times New Roman" w:hAnsi="Times New Roman" w:cs="Times New Roman"/>
                <w:b/>
                <w:bCs/>
                <w:color w:val="000000"/>
                <w:sz w:val="24"/>
                <w:szCs w:val="24"/>
                <w:lang w:val="en-SG"/>
              </w:rPr>
              <w:t xml:space="preserve">quản lý của </w:t>
            </w:r>
            <w:r w:rsidRPr="00351C9A">
              <w:rPr>
                <w:rFonts w:ascii="Times New Roman" w:hAnsi="Times New Roman" w:cs="Times New Roman"/>
                <w:b/>
                <w:bCs/>
                <w:color w:val="000000"/>
                <w:sz w:val="24"/>
                <w:szCs w:val="24"/>
                <w:lang w:val="en-SG"/>
              </w:rPr>
              <w:t>UBND</w:t>
            </w:r>
            <w:r w:rsidR="00B61D6E" w:rsidRPr="00351C9A">
              <w:rPr>
                <w:rFonts w:ascii="Times New Roman" w:hAnsi="Times New Roman" w:cs="Times New Roman"/>
                <w:b/>
                <w:bCs/>
                <w:color w:val="000000"/>
                <w:sz w:val="24"/>
                <w:szCs w:val="24"/>
                <w:lang w:val="en-SG"/>
              </w:rPr>
              <w:t xml:space="preserve"> </w:t>
            </w:r>
            <w:r w:rsidR="00B61D6E" w:rsidRPr="00351C9A">
              <w:rPr>
                <w:rFonts w:ascii="Times New Roman" w:hAnsi="Times New Roman" w:cs="Times New Roman"/>
                <w:b/>
                <w:bCs/>
                <w:color w:val="000000"/>
                <w:sz w:val="24"/>
                <w:szCs w:val="24"/>
                <w:lang w:val="vi-VN"/>
              </w:rPr>
              <w:t>tỉnh</w:t>
            </w:r>
            <w:r w:rsidR="00B61D6E" w:rsidRPr="00351C9A">
              <w:rPr>
                <w:rFonts w:ascii="Times New Roman" w:hAnsi="Times New Roman" w:cs="Times New Roman"/>
                <w:b/>
                <w:bCs/>
                <w:color w:val="000000"/>
                <w:sz w:val="24"/>
                <w:szCs w:val="24"/>
              </w:rPr>
              <w:t xml:space="preserve"> Lào Cai</w:t>
            </w:r>
          </w:p>
        </w:tc>
        <w:tc>
          <w:tcPr>
            <w:tcW w:w="3969" w:type="dxa"/>
          </w:tcPr>
          <w:p w14:paraId="580A7B49" w14:textId="77777777" w:rsidR="0067451B" w:rsidRDefault="0067451B" w:rsidP="0067451B">
            <w:pPr>
              <w:spacing w:before="60" w:after="60"/>
              <w:jc w:val="center"/>
              <w:rPr>
                <w:rFonts w:ascii="Times New Roman" w:hAnsi="Times New Roman" w:cs="Times New Roman"/>
                <w:b/>
                <w:color w:val="000000"/>
                <w:sz w:val="24"/>
                <w:szCs w:val="24"/>
              </w:rPr>
            </w:pPr>
          </w:p>
          <w:p w14:paraId="5758935F" w14:textId="11533471" w:rsidR="00B61D6E" w:rsidRPr="00351C9A" w:rsidRDefault="00351C9A" w:rsidP="0067451B">
            <w:pPr>
              <w:spacing w:before="60" w:after="60"/>
              <w:jc w:val="center"/>
              <w:rPr>
                <w:rFonts w:ascii="Times New Roman" w:hAnsi="Times New Roman" w:cs="Times New Roman"/>
                <w:b/>
                <w:color w:val="000000"/>
                <w:sz w:val="24"/>
                <w:szCs w:val="24"/>
              </w:rPr>
            </w:pPr>
            <w:r w:rsidRPr="00351C9A">
              <w:rPr>
                <w:rFonts w:ascii="Times New Roman" w:hAnsi="Times New Roman" w:cs="Times New Roman"/>
                <w:b/>
                <w:color w:val="000000"/>
                <w:sz w:val="24"/>
                <w:szCs w:val="24"/>
              </w:rPr>
              <w:t xml:space="preserve">Dự thảo </w:t>
            </w:r>
            <w:r w:rsidR="00BA7D9E">
              <w:rPr>
                <w:rFonts w:ascii="Times New Roman" w:hAnsi="Times New Roman" w:cs="Times New Roman"/>
                <w:b/>
                <w:color w:val="000000"/>
                <w:sz w:val="24"/>
                <w:szCs w:val="24"/>
              </w:rPr>
              <w:t>Q</w:t>
            </w:r>
            <w:r w:rsidRPr="00351C9A">
              <w:rPr>
                <w:rFonts w:ascii="Times New Roman" w:hAnsi="Times New Roman" w:cs="Times New Roman"/>
                <w:b/>
                <w:color w:val="000000"/>
                <w:sz w:val="24"/>
                <w:szCs w:val="24"/>
              </w:rPr>
              <w:t>uyết định</w:t>
            </w:r>
          </w:p>
        </w:tc>
        <w:tc>
          <w:tcPr>
            <w:tcW w:w="2835" w:type="dxa"/>
          </w:tcPr>
          <w:p w14:paraId="67C67927" w14:textId="77777777" w:rsidR="008A1A76" w:rsidRDefault="008A1A76" w:rsidP="008A1A76">
            <w:pPr>
              <w:spacing w:before="60" w:after="60"/>
              <w:jc w:val="center"/>
              <w:rPr>
                <w:rFonts w:ascii="Times New Roman" w:hAnsi="Times New Roman" w:cs="Times New Roman"/>
                <w:b/>
                <w:color w:val="000000"/>
                <w:sz w:val="24"/>
                <w:szCs w:val="24"/>
              </w:rPr>
            </w:pPr>
          </w:p>
          <w:p w14:paraId="7C1A866A" w14:textId="7F2273EE" w:rsidR="00B61D6E" w:rsidRPr="008A1A76" w:rsidRDefault="008A1A76" w:rsidP="008A1A76">
            <w:pPr>
              <w:spacing w:before="60" w:after="60"/>
              <w:jc w:val="center"/>
              <w:rPr>
                <w:rFonts w:ascii="Times New Roman" w:hAnsi="Times New Roman" w:cs="Times New Roman"/>
                <w:b/>
                <w:color w:val="000000"/>
                <w:sz w:val="24"/>
                <w:szCs w:val="24"/>
              </w:rPr>
            </w:pPr>
            <w:r w:rsidRPr="008A1A76">
              <w:rPr>
                <w:rFonts w:ascii="Times New Roman" w:hAnsi="Times New Roman" w:cs="Times New Roman"/>
                <w:b/>
                <w:color w:val="000000"/>
                <w:sz w:val="24"/>
                <w:szCs w:val="24"/>
              </w:rPr>
              <w:t>Thuyết minh</w:t>
            </w:r>
          </w:p>
        </w:tc>
      </w:tr>
      <w:tr w:rsidR="00B61D6E" w:rsidRPr="00111AC9" w14:paraId="64A07927" w14:textId="77777777" w:rsidTr="007A1784">
        <w:tc>
          <w:tcPr>
            <w:tcW w:w="4105" w:type="dxa"/>
          </w:tcPr>
          <w:p w14:paraId="7533A913" w14:textId="4ED59DD4" w:rsidR="00111AC9" w:rsidRPr="00111AC9" w:rsidRDefault="00CB3656" w:rsidP="00FD1AB1">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111AC9" w:rsidRPr="00111AC9">
              <w:rPr>
                <w:rFonts w:ascii="Times New Roman" w:hAnsi="Times New Roman" w:cs="Times New Roman"/>
                <w:b/>
                <w:bCs/>
                <w:sz w:val="24"/>
                <w:szCs w:val="24"/>
              </w:rPr>
              <w:t>Điều 1. Quy định chế độ báo cáo định kỳ thực hiện trên địa bàn tỉnh Yên Bái với những nội dung cụ thể sau</w:t>
            </w:r>
          </w:p>
          <w:p w14:paraId="59EA30EB" w14:textId="4B593977"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AC9" w:rsidRPr="00111AC9">
              <w:rPr>
                <w:rFonts w:ascii="Times New Roman" w:hAnsi="Times New Roman" w:cs="Times New Roman"/>
                <w:sz w:val="24"/>
                <w:szCs w:val="24"/>
              </w:rPr>
              <w:t>1. Đối tượng thực hiện</w:t>
            </w:r>
          </w:p>
          <w:p w14:paraId="08637A52" w14:textId="318E8867"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1AC9" w:rsidRPr="00111AC9">
              <w:rPr>
                <w:rFonts w:ascii="Times New Roman" w:hAnsi="Times New Roman" w:cs="Times New Roman"/>
                <w:sz w:val="24"/>
                <w:szCs w:val="24"/>
              </w:rPr>
              <w:t>a) Các sở, ban, ngành, </w:t>
            </w:r>
            <w:r w:rsidR="00111AC9" w:rsidRPr="00111AC9">
              <w:rPr>
                <w:rFonts w:ascii="Times New Roman" w:hAnsi="Times New Roman" w:cs="Times New Roman"/>
                <w:sz w:val="24"/>
                <w:szCs w:val="24"/>
                <w:lang w:val="nl-NL"/>
              </w:rPr>
              <w:t>Ủy ban nhân dân các huyện, thị xã, thành phố.</w:t>
            </w:r>
          </w:p>
          <w:p w14:paraId="6B58522F" w14:textId="63A07692"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lastRenderedPageBreak/>
              <w:t xml:space="preserve">     </w:t>
            </w:r>
            <w:r w:rsidR="00111AC9" w:rsidRPr="00111AC9">
              <w:rPr>
                <w:rFonts w:ascii="Times New Roman" w:hAnsi="Times New Roman" w:cs="Times New Roman"/>
                <w:sz w:val="24"/>
                <w:szCs w:val="24"/>
                <w:lang w:val="nl-NL"/>
              </w:rPr>
              <w:t>b) Các tổ chức, cá nhân liên quan đến thực hiện chế độ báo cáo định kỳ theo danh mục tại </w:t>
            </w:r>
            <w:bookmarkStart w:id="2" w:name="bieumau_pl_1"/>
            <w:r w:rsidR="00111AC9" w:rsidRPr="00111AC9">
              <w:rPr>
                <w:rFonts w:ascii="Times New Roman" w:hAnsi="Times New Roman" w:cs="Times New Roman"/>
                <w:sz w:val="24"/>
                <w:szCs w:val="24"/>
                <w:lang w:val="nl-NL"/>
              </w:rPr>
              <w:t>Phụ lục I</w:t>
            </w:r>
            <w:bookmarkEnd w:id="2"/>
            <w:r w:rsidR="00111AC9" w:rsidRPr="00111AC9">
              <w:rPr>
                <w:rFonts w:ascii="Times New Roman" w:hAnsi="Times New Roman" w:cs="Times New Roman"/>
                <w:sz w:val="24"/>
                <w:szCs w:val="24"/>
                <w:lang w:val="nl-NL"/>
              </w:rPr>
              <w:t> của Quyết định này.</w:t>
            </w:r>
          </w:p>
          <w:p w14:paraId="3655D055" w14:textId="70DA3930"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2. Các loại báo cáo định kỳ: Danh mục các loại báo cáo định kỳ chi tiết tại </w:t>
            </w:r>
            <w:bookmarkStart w:id="3" w:name="bieumau_pl_1_1"/>
            <w:r w:rsidR="00111AC9" w:rsidRPr="00111AC9">
              <w:rPr>
                <w:rFonts w:ascii="Times New Roman" w:hAnsi="Times New Roman" w:cs="Times New Roman"/>
                <w:sz w:val="24"/>
                <w:szCs w:val="24"/>
                <w:lang w:val="nl-NL"/>
              </w:rPr>
              <w:t>Phụ lục I</w:t>
            </w:r>
            <w:bookmarkEnd w:id="3"/>
            <w:r w:rsidR="00111AC9" w:rsidRPr="00111AC9">
              <w:rPr>
                <w:rFonts w:ascii="Times New Roman" w:hAnsi="Times New Roman" w:cs="Times New Roman"/>
                <w:sz w:val="24"/>
                <w:szCs w:val="24"/>
                <w:lang w:val="nl-NL"/>
              </w:rPr>
              <w:t> của Quyết định này.</w:t>
            </w:r>
          </w:p>
          <w:p w14:paraId="15261F14" w14:textId="61FD4712"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3. Yêu cầu của báo cáo</w:t>
            </w:r>
          </w:p>
          <w:p w14:paraId="7282FFB4" w14:textId="76A7D746"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a) Đảm bảo cung cấp thông tin kịp thời, chính xác, đầy đủ, phục vụ hiệu quả cho hoạt động quản lý, chỉ đạo, điều hành của cơ quan hành chính nhà nước và người có thẩm quyền. </w:t>
            </w:r>
          </w:p>
          <w:p w14:paraId="26989A7F" w14:textId="4722A3B7"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b) Các số liệu báo cáo phải đảm bảo tính đồng bộ, thống nhất về khái niệm, phương pháp tính, đơn vị tính để đảm bảo thuận lợi cho việc tổng hợp, chia sẻ báo cáo.</w:t>
            </w:r>
          </w:p>
          <w:p w14:paraId="476BC896" w14:textId="1FBB3FE7"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c) Đảm bảo khả năng ứng dụng công nghệ thông tin trong thực hiện chế độ báo cáo, chuyển dần từ báo cáo bằng văn bản giấy sang báo cáo điện tử.</w:t>
            </w:r>
          </w:p>
          <w:p w14:paraId="0CFB0327" w14:textId="4D62E1C2"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d) Tăng cường kỷ luật, kỷ cương trong thực hiện chế độ báo cáo và công tác phối hợp, chia sẻ thông tin báo cáo.</w:t>
            </w:r>
          </w:p>
          <w:p w14:paraId="14B4AEC9" w14:textId="35439972"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4. Phương thức báo cáo</w:t>
            </w:r>
          </w:p>
          <w:p w14:paraId="72A210A9" w14:textId="325CA76F"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a) Báo cáo được thể hiện dưới hình thức văn bản giấy hoặc văn bản điện tử do người có thẩm quyền ký, đóng dấu cơ quan, đơn vị hoặc áp dụng chữ ký số (đối với văn bản điện tử).</w:t>
            </w:r>
          </w:p>
          <w:p w14:paraId="4E6613B6" w14:textId="5C10FE59"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xml:space="preserve">b) Báo cáo được gửi trực tiếp hoặc qua dịch vụ bưu chính, fax, hệ thống thư điện tử, phần mềm quản lý văn bản, phần </w:t>
            </w:r>
            <w:r w:rsidR="00111AC9" w:rsidRPr="00111AC9">
              <w:rPr>
                <w:rFonts w:ascii="Times New Roman" w:hAnsi="Times New Roman" w:cs="Times New Roman"/>
                <w:sz w:val="24"/>
                <w:szCs w:val="24"/>
                <w:lang w:val="nl-NL"/>
              </w:rPr>
              <w:lastRenderedPageBreak/>
              <w:t>mềm thông tin báo cáo chuyên dùng hoặc các phương thức khác theo quy định của pháp luật.</w:t>
            </w:r>
          </w:p>
          <w:p w14:paraId="3D0F11BF" w14:textId="6F07E275"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c) Cơ quan nhận báo cáo chịu trách nhiệm tổng hợp, xây dựng báo cáo chung gửi Ủy ban nhân dân tỉnh theo kỳ báo cáo.</w:t>
            </w:r>
          </w:p>
          <w:p w14:paraId="0628A40F" w14:textId="6B5A1A8E"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5. Thời gian chốt số liệu báo cáo</w:t>
            </w:r>
          </w:p>
          <w:p w14:paraId="602A747E" w14:textId="2868348E"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a) Thời gian chốt số liệu báo cáo được tính từ thời điểm bắt đầu lấy số liệu, thông tin của kỳ báo cáo đến thời điểm kết thúc lấy số liệu, thông tin để xây dựng báo cáo.</w:t>
            </w:r>
          </w:p>
          <w:p w14:paraId="57C3E395" w14:textId="55F9CFCF"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b) Thời gian chốt số liệu đối với từng loại báo cáo định kỳ thực hiện theo quy định tại Khoản 1, Khoản 2, Khoản 3 và Khoản 4, Điều 12, Nghị định số </w:t>
            </w:r>
            <w:hyperlink r:id="rId7" w:tgtFrame="_blank" w:tooltip="Nghị định 09/2019/NĐ-CP" w:history="1">
              <w:r w:rsidR="00111AC9" w:rsidRPr="00111AC9">
                <w:rPr>
                  <w:rStyle w:val="Hyperlink"/>
                  <w:rFonts w:ascii="Times New Roman" w:hAnsi="Times New Roman" w:cs="Times New Roman"/>
                  <w:sz w:val="24"/>
                  <w:szCs w:val="24"/>
                  <w:lang w:val="nl-NL"/>
                </w:rPr>
                <w:t>09/2019/NĐ-CP</w:t>
              </w:r>
            </w:hyperlink>
            <w:r w:rsidR="00111AC9" w:rsidRPr="00111AC9">
              <w:rPr>
                <w:rFonts w:ascii="Times New Roman" w:hAnsi="Times New Roman" w:cs="Times New Roman"/>
                <w:sz w:val="24"/>
                <w:szCs w:val="24"/>
                <w:lang w:val="nl-NL"/>
              </w:rPr>
              <w:t> ngày 24/01/2019 của Chính phủ quy định về chế độ báo cáo của cơ quan hành chính nhà nước, cụ thể như sau:</w:t>
            </w:r>
          </w:p>
          <w:p w14:paraId="10FEB4DB" w14:textId="69A25532"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Báo cáo định kỳ hằng tháng: Tính từ ngày 15 tháng trước đến ngày 14 của tháng thuộc kỳ báo cáo.</w:t>
            </w:r>
          </w:p>
          <w:p w14:paraId="166CF45A" w14:textId="60955171"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Báo cáo định kỳ hằng quý: Tính từ ngày 15 của tháng trước kỳ báo cáo đến ngày 14 của tháng cuối quý thuộc kỳ báo cáo.</w:t>
            </w:r>
          </w:p>
          <w:p w14:paraId="6CE6DC69" w14:textId="707BA785"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xml:space="preserve">- Báo cáo định kỳ 6 tháng: Thời gian chốt số liệu 6 tháng đầu năm được tính từ ngày 15 tháng 12 năm trước kỳ báo cáo đến ngày 14 tháng 6 của kỳ báo cáo. Thời gian chốt số liệu 6 tháng cuối năm </w:t>
            </w:r>
            <w:r w:rsidR="00111AC9" w:rsidRPr="00111AC9">
              <w:rPr>
                <w:rFonts w:ascii="Times New Roman" w:hAnsi="Times New Roman" w:cs="Times New Roman"/>
                <w:sz w:val="24"/>
                <w:szCs w:val="24"/>
                <w:lang w:val="nl-NL"/>
              </w:rPr>
              <w:lastRenderedPageBreak/>
              <w:t>được tính từ ngày 15 tháng 6 đến ngày 14 tháng 12 của kỳ báo cáo.</w:t>
            </w:r>
          </w:p>
          <w:p w14:paraId="6FA29F6E" w14:textId="7AE79425"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Báo cáo định kỳ hằng năm: Tính từ ngày 15 tháng 12 năm trước kỳ báo cáo đến ngày 14 tháng 12 của kỳ báo cáo.</w:t>
            </w:r>
          </w:p>
          <w:p w14:paraId="4CCB1F65" w14:textId="206EE490"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c) Đối với các báo cáo định kỳ có quy định khác, thực hiện theo quy định cụ thể tại </w:t>
            </w:r>
            <w:bookmarkStart w:id="4" w:name="bieumau_pl_1_2"/>
            <w:r w:rsidR="00111AC9" w:rsidRPr="00111AC9">
              <w:rPr>
                <w:rFonts w:ascii="Times New Roman" w:hAnsi="Times New Roman" w:cs="Times New Roman"/>
                <w:sz w:val="24"/>
                <w:szCs w:val="24"/>
                <w:lang w:val="nl-NL"/>
              </w:rPr>
              <w:t>Phụ lục I</w:t>
            </w:r>
            <w:bookmarkEnd w:id="4"/>
            <w:r w:rsidR="00111AC9" w:rsidRPr="00111AC9">
              <w:rPr>
                <w:rFonts w:ascii="Times New Roman" w:hAnsi="Times New Roman" w:cs="Times New Roman"/>
                <w:sz w:val="24"/>
                <w:szCs w:val="24"/>
                <w:lang w:val="nl-NL"/>
              </w:rPr>
              <w:t> của Quyết định này.</w:t>
            </w:r>
          </w:p>
          <w:p w14:paraId="278036D7" w14:textId="6933AE1C"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6. Thời hạn gửi báo cáo: Các sở, ban, ngành, Ủy ban nhân dân các huyện, thị xã, thành phố, các tổ chức, cá nhân liên quan đến thực hiện chế độ báo cáo định kỳ gửi báo cáo chậm nhất vào ngày 20 của tháng cuối kỳ báo cáo, trừ trường hợp có quy định khác tại </w:t>
            </w:r>
            <w:bookmarkStart w:id="5" w:name="bieumau_pl_1_3"/>
            <w:r w:rsidR="00111AC9" w:rsidRPr="00111AC9">
              <w:rPr>
                <w:rFonts w:ascii="Times New Roman" w:hAnsi="Times New Roman" w:cs="Times New Roman"/>
                <w:sz w:val="24"/>
                <w:szCs w:val="24"/>
                <w:lang w:val="nl-NL"/>
              </w:rPr>
              <w:t>Phụ lục I</w:t>
            </w:r>
            <w:bookmarkEnd w:id="5"/>
            <w:r w:rsidR="00111AC9" w:rsidRPr="00111AC9">
              <w:rPr>
                <w:rFonts w:ascii="Times New Roman" w:hAnsi="Times New Roman" w:cs="Times New Roman"/>
                <w:sz w:val="24"/>
                <w:szCs w:val="24"/>
                <w:lang w:val="nl-NL"/>
              </w:rPr>
              <w:t> của Quyết định này.</w:t>
            </w:r>
          </w:p>
          <w:p w14:paraId="7CC4A514" w14:textId="76421340"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7. Ứng dụng công nghệ thông tin trong thực hiện chế độ báo cáo định kỳ</w:t>
            </w:r>
          </w:p>
          <w:p w14:paraId="1EFDDB57" w14:textId="38367D48"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a) Các sở, ban, ngành, Ủy ban nhân dân các huyện, thị xã, thành phố, các tổ chức, cá nhân liên quan đến thực hiện chế độ báo cáo định kỳ có trách nhiệm ứng dụng công nghệ thông tin trong việc thực hiện chế độ báo cáo, xây dựng hệ thống thông tin báo cáo để thực hiện báo cáo điện tử, tạo điều kiện thuận lợi cho việc tổng hợp, chia sẻ thông tin báo cáo và tiết kiệm thời gian, chi phí cho đối tượng thực hiện báo cáo.</w:t>
            </w:r>
          </w:p>
          <w:p w14:paraId="0BD461D0" w14:textId="78683299"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xml:space="preserve">b) Giá trị pháp lý của báo cáo điện tử và việc sử dụng chữ ký số, xây dựng các biểu mẫu điện tử thực hiện theo quy định tại các văn bản pháp luật hiện hành về </w:t>
            </w:r>
            <w:r w:rsidR="00111AC9" w:rsidRPr="00111AC9">
              <w:rPr>
                <w:rFonts w:ascii="Times New Roman" w:hAnsi="Times New Roman" w:cs="Times New Roman"/>
                <w:sz w:val="24"/>
                <w:szCs w:val="24"/>
                <w:lang w:val="nl-NL"/>
              </w:rPr>
              <w:lastRenderedPageBreak/>
              <w:t>ứng dụng công nghệ thông tin trong hoạt động của cơ quan nhà nước.</w:t>
            </w:r>
          </w:p>
          <w:p w14:paraId="6DB92DCB" w14:textId="25AAC0AE" w:rsidR="00111AC9" w:rsidRPr="00111AC9" w:rsidRDefault="005A5413" w:rsidP="00FD1AB1">
            <w:pPr>
              <w:spacing w:after="0" w:line="240" w:lineRule="auto"/>
              <w:jc w:val="both"/>
              <w:rPr>
                <w:rFonts w:ascii="Times New Roman" w:hAnsi="Times New Roman" w:cs="Times New Roman"/>
                <w:sz w:val="24"/>
                <w:szCs w:val="24"/>
              </w:rPr>
            </w:pPr>
            <w:bookmarkStart w:id="6" w:name="dieu_2"/>
            <w:r>
              <w:rPr>
                <w:rFonts w:ascii="Times New Roman" w:hAnsi="Times New Roman" w:cs="Times New Roman"/>
                <w:b/>
                <w:bCs/>
                <w:sz w:val="24"/>
                <w:szCs w:val="24"/>
                <w:lang w:val="nl-NL"/>
              </w:rPr>
              <w:t xml:space="preserve">       </w:t>
            </w:r>
            <w:r w:rsidR="00111AC9" w:rsidRPr="00111AC9">
              <w:rPr>
                <w:rFonts w:ascii="Times New Roman" w:hAnsi="Times New Roman" w:cs="Times New Roman"/>
                <w:b/>
                <w:bCs/>
                <w:sz w:val="24"/>
                <w:szCs w:val="24"/>
                <w:lang w:val="nl-NL"/>
              </w:rPr>
              <w:t>Điều 2. Trách nhiệm của các sở, ban, ngành, Ủy ban nhân dân các huyện, thị xã, thành phố</w:t>
            </w:r>
            <w:bookmarkEnd w:id="6"/>
          </w:p>
          <w:p w14:paraId="741EBEA7" w14:textId="667BF943"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1. Văn phòng Đoàn Đại biểu Quốc hội, Hội đồng nhân dân và Ủy ban nhân dân tỉnh</w:t>
            </w:r>
          </w:p>
          <w:p w14:paraId="5A84FAE3" w14:textId="3746C33B"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a) Chịu trách nhiệm quản lý, lưu trữ, chia sẻ các thông tin báo cáo định kỳ do các sở, ban, ngành thuộc tỉnh báo cáo theo quy định tại Điểm c, Khoản 2, Điều 22, Nghị định số </w:t>
            </w:r>
            <w:hyperlink r:id="rId8" w:tgtFrame="_blank" w:tooltip="Nghị định 09/2019/NĐ-CP" w:history="1">
              <w:r w:rsidR="00111AC9" w:rsidRPr="00111AC9">
                <w:rPr>
                  <w:rStyle w:val="Hyperlink"/>
                  <w:rFonts w:ascii="Times New Roman" w:hAnsi="Times New Roman" w:cs="Times New Roman"/>
                  <w:sz w:val="24"/>
                  <w:szCs w:val="24"/>
                  <w:lang w:val="nl-NL"/>
                </w:rPr>
                <w:t>09/2019/NĐ-CP</w:t>
              </w:r>
            </w:hyperlink>
            <w:r w:rsidR="00111AC9" w:rsidRPr="00111AC9">
              <w:rPr>
                <w:rFonts w:ascii="Times New Roman" w:hAnsi="Times New Roman" w:cs="Times New Roman"/>
                <w:sz w:val="24"/>
                <w:szCs w:val="24"/>
                <w:lang w:val="nl-NL"/>
              </w:rPr>
              <w:t> ngày 24/01/2019 của Chính phủ quy định về chế độ báo cáo của cơ quan hành chính nhà nước.</w:t>
            </w:r>
          </w:p>
          <w:p w14:paraId="3A99B7CC" w14:textId="0FB4A12D"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b) Hướng dẫn các sở, ban, ngành, Ủy ban nhân dân các huyện, thị xã, thành phố thường xuyên rà soát chế độ báo cáo định kỳ đề nghị sửa đổi, bổ sung cho phù hợp với yêu cầu quản lý nhà nước.</w:t>
            </w:r>
          </w:p>
          <w:p w14:paraId="362CE513" w14:textId="46D68E16"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c) Theo dõi, kiểm tra, đôn đốc việc thực hiện chế độ báo cáo phục vụ hoạt động chỉ đạo, điều hành của Ủy ban nhân dân tỉnh, Chủ tịch Ủy ban nhân dân tỉnh.</w:t>
            </w:r>
          </w:p>
          <w:p w14:paraId="735CED2E" w14:textId="0BE8A023"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d) Chủ trì xây dựng và vận hành Hệ thống thông tin báo cáo của Ủy ban nhân dân tỉnh, đảm bảo kết nối với Hệ thống thông tin báo cáo quốc gia.</w:t>
            </w:r>
          </w:p>
          <w:p w14:paraId="4F03F166" w14:textId="55136965"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2. Sở Kế hoạch và Đầu tư</w:t>
            </w:r>
          </w:p>
          <w:p w14:paraId="6550C146" w14:textId="397DE41B"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 xml:space="preserve">a) Chủ trì, phối hợp với Văn phòng Đoàn Đại biểu Quốc hội, Hội đồng nhân dân và Ủy ban nhân dân tỉnh tổng hợp báo cáo định kỳ về kinh tế - xã hội, quốc </w:t>
            </w:r>
            <w:r w:rsidR="00111AC9" w:rsidRPr="00111AC9">
              <w:rPr>
                <w:rFonts w:ascii="Times New Roman" w:hAnsi="Times New Roman" w:cs="Times New Roman"/>
                <w:sz w:val="24"/>
                <w:szCs w:val="24"/>
                <w:lang w:val="nl-NL"/>
              </w:rPr>
              <w:lastRenderedPageBreak/>
              <w:t>phòng, an ninh phục vụ hoạt động chỉ đạo, điều hành của Ủy ban nhân dân tỉnh, Chủ tịch Ủy ban nhân dân tỉnh; hướng dẫn các sở, ban, ngành, Ủy ban nhân dân các huyện, thị xã, thành phố cung cấp các số liệu và xây dựng chỉ tiêu báo cáo theo nhiệm vụ được giao tại Quyết định này đảm bảo tính đồng bộ, thống nhất và thường xuyên rà soát, tham mưu điều chỉnh các chỉ tiêu tổng hợp tại </w:t>
            </w:r>
            <w:bookmarkStart w:id="7" w:name="bieumau_pl_2"/>
            <w:r w:rsidR="00111AC9" w:rsidRPr="00111AC9">
              <w:rPr>
                <w:rFonts w:ascii="Times New Roman" w:hAnsi="Times New Roman" w:cs="Times New Roman"/>
                <w:sz w:val="24"/>
                <w:szCs w:val="24"/>
                <w:lang w:val="nl-NL"/>
              </w:rPr>
              <w:t>Phụ lục II</w:t>
            </w:r>
            <w:bookmarkEnd w:id="7"/>
            <w:r w:rsidR="00111AC9" w:rsidRPr="00111AC9">
              <w:rPr>
                <w:rFonts w:ascii="Times New Roman" w:hAnsi="Times New Roman" w:cs="Times New Roman"/>
                <w:sz w:val="24"/>
                <w:szCs w:val="24"/>
                <w:lang w:val="nl-NL"/>
              </w:rPr>
              <w:t> của Quyết định này nhằm đáp ứng yêu cầu quản lý, chỉ đạo, điều hành của Ủy ban nhân dân tỉnh, Chủ tịch Ủy ban nhân dân tỉnh.</w:t>
            </w:r>
          </w:p>
          <w:p w14:paraId="661397DC" w14:textId="3E7EDD30"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b) Phối hợp với Văn phòng Đoàn Đại biểu Quốc hội, Hội đồng nhân dân và Ủy ban nhân dân tỉnh trong việc xây dựng và vận hành Hệ thống thông tin báo cáo của Ủy ban nhân dân tỉnh, đảm bảo kết nối với Hệ thống thông tin báo cáo quốc gia.</w:t>
            </w:r>
          </w:p>
          <w:p w14:paraId="18B5AF50" w14:textId="4483558D" w:rsidR="00111AC9" w:rsidRPr="00111AC9" w:rsidRDefault="005A5413"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3. Sở Thông tin và Truyền thông</w:t>
            </w:r>
          </w:p>
          <w:p w14:paraId="0D13421E" w14:textId="60D05543"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a) Hướng dẫn các sở, ban, ngành, địa phương thực hiện các biện pháp đảm bảo an toàn thông tin cho các hệ thống thông tin báo cáo của tỉnh.</w:t>
            </w:r>
          </w:p>
          <w:p w14:paraId="36DC3943" w14:textId="1D1CBF77"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b) Phối hợp với Văn phòng Đoàn Đại biểu Quốc hội, Hội đồng nhân dân và Ủy ban nhân dân tỉnh trong việc xây dựng và vận hành Hệ thống thông tin báo cáo của Ủy ban nhân dân tỉnh, đảm bảo kết nối với hệ thống Thông tin báo cáo quốc gia.</w:t>
            </w:r>
          </w:p>
          <w:p w14:paraId="398D9A4E" w14:textId="5034A3DA"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4. Các sở, ban, ngành, Ủy ban nhân dân các huyện, thị xã, thành phố</w:t>
            </w:r>
          </w:p>
          <w:p w14:paraId="08656972" w14:textId="127A43EF"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lastRenderedPageBreak/>
              <w:t xml:space="preserve">     </w:t>
            </w:r>
            <w:r w:rsidR="00111AC9" w:rsidRPr="00111AC9">
              <w:rPr>
                <w:rFonts w:ascii="Times New Roman" w:hAnsi="Times New Roman" w:cs="Times New Roman"/>
                <w:sz w:val="24"/>
                <w:szCs w:val="24"/>
                <w:lang w:val="nl-NL"/>
              </w:rPr>
              <w:t>a) Có trách nhiệm thực hiện nghiêm túc, đầy đủ nhiệm vụ quy định tại Điều 23, Nghị định số </w:t>
            </w:r>
            <w:hyperlink r:id="rId9" w:tgtFrame="_blank" w:tooltip="Nghị định 09/2019/NĐ-CP" w:history="1">
              <w:r w:rsidR="00111AC9" w:rsidRPr="00111AC9">
                <w:rPr>
                  <w:rStyle w:val="Hyperlink"/>
                  <w:rFonts w:ascii="Times New Roman" w:hAnsi="Times New Roman" w:cs="Times New Roman"/>
                  <w:sz w:val="24"/>
                  <w:szCs w:val="24"/>
                  <w:lang w:val="nl-NL"/>
                </w:rPr>
                <w:t>09/2019/NĐ-CP</w:t>
              </w:r>
            </w:hyperlink>
            <w:r w:rsidR="00111AC9" w:rsidRPr="00111AC9">
              <w:rPr>
                <w:rFonts w:ascii="Times New Roman" w:hAnsi="Times New Roman" w:cs="Times New Roman"/>
                <w:sz w:val="24"/>
                <w:szCs w:val="24"/>
                <w:lang w:val="nl-NL"/>
              </w:rPr>
              <w:t> ngày 24/01/2019 của Chính phủ quy định về chế độ báo cáo của cơ quan hành chính nhà nước đối với cơ quan, địa phương mình.</w:t>
            </w:r>
          </w:p>
          <w:p w14:paraId="358AFC5A" w14:textId="330F1C70"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b) Thực hiện công khai, chia sẻ thông tin báo cáo theo quy định tại Khoản 1, Điều 22, Nghị định số </w:t>
            </w:r>
            <w:hyperlink r:id="rId10" w:tgtFrame="_blank" w:tooltip="Nghị định 09/2019/NĐ-CP" w:history="1">
              <w:r w:rsidR="00111AC9" w:rsidRPr="00111AC9">
                <w:rPr>
                  <w:rStyle w:val="Hyperlink"/>
                  <w:rFonts w:ascii="Times New Roman" w:hAnsi="Times New Roman" w:cs="Times New Roman"/>
                  <w:sz w:val="24"/>
                  <w:szCs w:val="24"/>
                  <w:lang w:val="nl-NL"/>
                </w:rPr>
                <w:t>09/2019/NĐ-CP</w:t>
              </w:r>
            </w:hyperlink>
            <w:r w:rsidR="00111AC9" w:rsidRPr="00111AC9">
              <w:rPr>
                <w:rFonts w:ascii="Times New Roman" w:hAnsi="Times New Roman" w:cs="Times New Roman"/>
                <w:sz w:val="24"/>
                <w:szCs w:val="24"/>
                <w:lang w:val="nl-NL"/>
              </w:rPr>
              <w:t> ngày 24/01/2019 của Chính phủ quy định về chế độ báo cáo của cơ quan hành chính nhà nước.</w:t>
            </w:r>
          </w:p>
          <w:p w14:paraId="2FFFDC8B" w14:textId="09C32FD5"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c) Quản lý, lưu trữ, chia sẻ các thông tin báo cáo do sở, ban, ngành, Ủy ban nhân dân cấp huyện ban hành theo quy định của pháp luật.</w:t>
            </w:r>
          </w:p>
          <w:p w14:paraId="05BC7DCB" w14:textId="0844CCBB"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d) Thường xuyên rà soát chế độ báo cáo định kỳ thuộc lĩnh vực, phạm vi quản lý của cơ quan, địa phương mình để đề xuất, tham mưu cho Ủy ban nhân dân tỉnh sửa đổi, bổ sung cho phù hợp với yêu cầu quản lý nhà nước.</w:t>
            </w:r>
          </w:p>
          <w:p w14:paraId="2B327830" w14:textId="448CDF1E" w:rsidR="00111AC9" w:rsidRPr="00111AC9" w:rsidRDefault="00C67EF1" w:rsidP="00FD1AB1">
            <w:pPr>
              <w:spacing w:after="0" w:line="240" w:lineRule="auto"/>
              <w:jc w:val="both"/>
              <w:rPr>
                <w:rFonts w:ascii="Times New Roman" w:hAnsi="Times New Roman" w:cs="Times New Roman"/>
                <w:sz w:val="24"/>
                <w:szCs w:val="24"/>
              </w:rPr>
            </w:pPr>
            <w:bookmarkStart w:id="8" w:name="dieu_3"/>
            <w:r>
              <w:rPr>
                <w:rFonts w:ascii="Times New Roman" w:hAnsi="Times New Roman" w:cs="Times New Roman"/>
                <w:b/>
                <w:bCs/>
                <w:sz w:val="24"/>
                <w:szCs w:val="24"/>
                <w:lang w:val="nl-NL"/>
              </w:rPr>
              <w:t xml:space="preserve">       </w:t>
            </w:r>
            <w:r w:rsidR="00111AC9" w:rsidRPr="00111AC9">
              <w:rPr>
                <w:rFonts w:ascii="Times New Roman" w:hAnsi="Times New Roman" w:cs="Times New Roman"/>
                <w:b/>
                <w:bCs/>
                <w:sz w:val="24"/>
                <w:szCs w:val="24"/>
                <w:lang w:val="nl-NL"/>
              </w:rPr>
              <w:t>Điều 3. Hiệu lực thi hành</w:t>
            </w:r>
            <w:bookmarkEnd w:id="8"/>
          </w:p>
          <w:p w14:paraId="4A39A00E" w14:textId="5720EB15" w:rsidR="00111AC9" w:rsidRPr="00111AC9" w:rsidRDefault="00C67EF1" w:rsidP="00FD1AB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1. Quyết định này có hiệu lực thi hành kể từ ngày 12 tháng 10 năm 2019.</w:t>
            </w:r>
          </w:p>
          <w:p w14:paraId="1FBE1207" w14:textId="477F6949" w:rsidR="00111AC9" w:rsidRPr="00111AC9" w:rsidRDefault="00C67EF1" w:rsidP="00FD1AB1">
            <w:pPr>
              <w:spacing w:after="0" w:line="240" w:lineRule="auto"/>
              <w:jc w:val="both"/>
              <w:rPr>
                <w:rFonts w:ascii="Times New Roman" w:hAnsi="Times New Roman" w:cs="Times New Roman"/>
                <w:sz w:val="24"/>
                <w:szCs w:val="24"/>
              </w:rPr>
            </w:pPr>
            <w:bookmarkStart w:id="9" w:name="khoan_2_3"/>
            <w:r>
              <w:rPr>
                <w:rFonts w:ascii="Times New Roman" w:hAnsi="Times New Roman" w:cs="Times New Roman"/>
                <w:sz w:val="24"/>
                <w:szCs w:val="24"/>
                <w:lang w:val="nl-NL"/>
              </w:rPr>
              <w:t xml:space="preserve">      </w:t>
            </w:r>
            <w:r w:rsidR="00111AC9" w:rsidRPr="00111AC9">
              <w:rPr>
                <w:rFonts w:ascii="Times New Roman" w:hAnsi="Times New Roman" w:cs="Times New Roman"/>
                <w:sz w:val="24"/>
                <w:szCs w:val="24"/>
                <w:lang w:val="nl-NL"/>
              </w:rPr>
              <w:t>2. Kể từ ngày Quyết định này có hiệu lực thi hành: Điểm b, khoản 3, Điều 47, Quyết định số </w:t>
            </w:r>
            <w:bookmarkEnd w:id="9"/>
            <w:r w:rsidR="00111AC9" w:rsidRPr="00111AC9">
              <w:rPr>
                <w:rFonts w:ascii="Times New Roman" w:hAnsi="Times New Roman" w:cs="Times New Roman"/>
                <w:sz w:val="24"/>
                <w:szCs w:val="24"/>
              </w:rPr>
              <w:fldChar w:fldCharType="begin"/>
            </w:r>
            <w:r w:rsidR="00111AC9" w:rsidRPr="00111AC9">
              <w:rPr>
                <w:rFonts w:ascii="Times New Roman" w:hAnsi="Times New Roman" w:cs="Times New Roman"/>
                <w:sz w:val="24"/>
                <w:szCs w:val="24"/>
              </w:rPr>
              <w:instrText>HYPERLINK "https://thuvienphapluat.vn/van-ban/bo-may-hanh-chinh/quyet-dinh-23-2016-qd-ubnd-quy-che-lam-viec-uy-ban-nhan-dan-yen-bai-2016-2021-324533.aspx" \o "Quyết định 23/2016/QĐ-UBND" \t "_blank"</w:instrText>
            </w:r>
            <w:r w:rsidR="00111AC9" w:rsidRPr="00111AC9">
              <w:rPr>
                <w:rFonts w:ascii="Times New Roman" w:hAnsi="Times New Roman" w:cs="Times New Roman"/>
                <w:sz w:val="24"/>
                <w:szCs w:val="24"/>
              </w:rPr>
              <w:fldChar w:fldCharType="separate"/>
            </w:r>
            <w:r w:rsidR="00111AC9" w:rsidRPr="00111AC9">
              <w:rPr>
                <w:rStyle w:val="Hyperlink"/>
                <w:rFonts w:ascii="Times New Roman" w:hAnsi="Times New Roman" w:cs="Times New Roman"/>
                <w:sz w:val="24"/>
                <w:szCs w:val="24"/>
              </w:rPr>
              <w:t>23/2016/QĐ-UBND</w:t>
            </w:r>
            <w:r w:rsidR="00111AC9" w:rsidRPr="00111AC9">
              <w:rPr>
                <w:rFonts w:ascii="Times New Roman" w:hAnsi="Times New Roman" w:cs="Times New Roman"/>
                <w:sz w:val="24"/>
                <w:szCs w:val="24"/>
              </w:rPr>
              <w:fldChar w:fldCharType="end"/>
            </w:r>
            <w:r w:rsidR="00111AC9" w:rsidRPr="00111AC9">
              <w:rPr>
                <w:rFonts w:ascii="Times New Roman" w:hAnsi="Times New Roman" w:cs="Times New Roman"/>
                <w:sz w:val="24"/>
                <w:szCs w:val="24"/>
              </w:rPr>
              <w:t xml:space="preserve"> ngày 10/8/2016 của Ủy ban nhân dân tỉnh "Ban hành Quy chế làm việc của Ủy ban nhân dân tỉnh Yên Bái nhiệm kỳ 2016 - 2021"; Điểm c, Khoản 1, Điều 6 và Điểm b, Khoản 2, Điều 6, Quyết định </w:t>
            </w:r>
            <w:r w:rsidR="00111AC9" w:rsidRPr="00111AC9">
              <w:rPr>
                <w:rFonts w:ascii="Times New Roman" w:hAnsi="Times New Roman" w:cs="Times New Roman"/>
                <w:sz w:val="24"/>
                <w:szCs w:val="24"/>
              </w:rPr>
              <w:lastRenderedPageBreak/>
              <w:t>số </w:t>
            </w:r>
            <w:hyperlink r:id="rId11" w:tgtFrame="_blank" w:tooltip="Quyết định 07/2018/QĐ-UBND" w:history="1">
              <w:r w:rsidR="00111AC9" w:rsidRPr="00111AC9">
                <w:rPr>
                  <w:rStyle w:val="Hyperlink"/>
                  <w:rFonts w:ascii="Times New Roman" w:hAnsi="Times New Roman" w:cs="Times New Roman"/>
                  <w:sz w:val="24"/>
                  <w:szCs w:val="24"/>
                </w:rPr>
                <w:t>07/2018/QĐ-UBND</w:t>
              </w:r>
            </w:hyperlink>
            <w:r w:rsidR="00111AC9" w:rsidRPr="00111AC9">
              <w:rPr>
                <w:rFonts w:ascii="Times New Roman" w:hAnsi="Times New Roman" w:cs="Times New Roman"/>
                <w:sz w:val="24"/>
                <w:szCs w:val="24"/>
              </w:rPr>
              <w:t> ngày 27/4/2018 của Ủy ban nhân dân tỉnh "Quy định chi tiết một số nội dung về cấp giấy phép xây dựng trên địa bàn tỉnh Yên Bái"; Khoản 10, Điều 6 và Điểm đ, Khoản 1, Điều 7, Quyết định số </w:t>
            </w:r>
            <w:hyperlink r:id="rId12" w:tgtFrame="_blank" w:tooltip="Quyết định 29/2016/QĐ-UBND" w:history="1">
              <w:r w:rsidR="00111AC9" w:rsidRPr="00111AC9">
                <w:rPr>
                  <w:rStyle w:val="Hyperlink"/>
                  <w:rFonts w:ascii="Times New Roman" w:hAnsi="Times New Roman" w:cs="Times New Roman"/>
                  <w:sz w:val="24"/>
                  <w:szCs w:val="24"/>
                </w:rPr>
                <w:t>29/2016/QĐ-UBND</w:t>
              </w:r>
            </w:hyperlink>
            <w:r w:rsidR="00111AC9" w:rsidRPr="00111AC9">
              <w:rPr>
                <w:rFonts w:ascii="Times New Roman" w:hAnsi="Times New Roman" w:cs="Times New Roman"/>
                <w:sz w:val="24"/>
                <w:szCs w:val="24"/>
              </w:rPr>
              <w:t> ngày 05/9/2016 của Ủy ban nhân dân tỉnh "Quy định về việc sử dụng và quản lý hộ chiếu ngoại giao, hộ chiếu công vụ trên địa bàn tỉnh Yên Bái"; Khoản b, Điều 16, Quyết định số </w:t>
            </w:r>
            <w:hyperlink r:id="rId13" w:tgtFrame="_blank" w:tooltip="Quyết định 36/2016/QĐ-UBND" w:history="1">
              <w:r w:rsidR="00111AC9" w:rsidRPr="00111AC9">
                <w:rPr>
                  <w:rStyle w:val="Hyperlink"/>
                  <w:rFonts w:ascii="Times New Roman" w:hAnsi="Times New Roman" w:cs="Times New Roman"/>
                  <w:sz w:val="24"/>
                  <w:szCs w:val="24"/>
                </w:rPr>
                <w:t>36/2016/QĐ-UBND</w:t>
              </w:r>
            </w:hyperlink>
            <w:r w:rsidR="00111AC9" w:rsidRPr="00111AC9">
              <w:rPr>
                <w:rFonts w:ascii="Times New Roman" w:hAnsi="Times New Roman" w:cs="Times New Roman"/>
                <w:sz w:val="24"/>
                <w:szCs w:val="24"/>
              </w:rPr>
              <w:t> ngày 26/10/2016 của Ủy ban nhân dân tỉnh "Ban hành Quy chế giám sát đầu tư vốn nhà nước vào doanh nghiệp, giám sát tài chính, đánh giá hiệu quả và xếp loại, công khai thông tin tài chính đối với các doanh nghiệp nhà nước và doanh nghiệp có vốn nhà nước tại địa phương"; Điểm f, khoản 1, Điều 16, Quyết định số </w:t>
            </w:r>
            <w:hyperlink r:id="rId14" w:tgtFrame="_blank" w:tooltip="03/2015/QĐ-UBND" w:history="1">
              <w:r w:rsidR="00111AC9" w:rsidRPr="00111AC9">
                <w:rPr>
                  <w:rStyle w:val="Hyperlink"/>
                  <w:rFonts w:ascii="Times New Roman" w:hAnsi="Times New Roman" w:cs="Times New Roman"/>
                  <w:sz w:val="24"/>
                  <w:szCs w:val="24"/>
                </w:rPr>
                <w:t>03/2015/QĐ-UBND</w:t>
              </w:r>
            </w:hyperlink>
            <w:r w:rsidR="00111AC9" w:rsidRPr="00111AC9">
              <w:rPr>
                <w:rFonts w:ascii="Times New Roman" w:hAnsi="Times New Roman" w:cs="Times New Roman"/>
                <w:sz w:val="24"/>
                <w:szCs w:val="24"/>
              </w:rPr>
              <w:t> ngày 15/01/2015 của Ủy ban nhân dân tỉnh "Quy định một số nội dung về quản lý tài nguyên nước trên địa bàn tỉnh Yên Bái" hết hiệu lực.</w:t>
            </w:r>
          </w:p>
          <w:p w14:paraId="59C66152" w14:textId="56F85B2B" w:rsidR="00111AC9" w:rsidRPr="00111AC9" w:rsidRDefault="00C67EF1" w:rsidP="00FD1AB1">
            <w:pPr>
              <w:spacing w:after="0" w:line="240" w:lineRule="auto"/>
              <w:jc w:val="both"/>
              <w:rPr>
                <w:rFonts w:ascii="Times New Roman" w:hAnsi="Times New Roman" w:cs="Times New Roman"/>
                <w:sz w:val="24"/>
                <w:szCs w:val="24"/>
              </w:rPr>
            </w:pPr>
            <w:bookmarkStart w:id="10" w:name="dieu_4"/>
            <w:r>
              <w:rPr>
                <w:rFonts w:ascii="Times New Roman" w:hAnsi="Times New Roman" w:cs="Times New Roman"/>
                <w:b/>
                <w:bCs/>
                <w:sz w:val="24"/>
                <w:szCs w:val="24"/>
                <w:lang w:val="nl-NL"/>
              </w:rPr>
              <w:t xml:space="preserve">        </w:t>
            </w:r>
            <w:r w:rsidR="00111AC9" w:rsidRPr="00111AC9">
              <w:rPr>
                <w:rFonts w:ascii="Times New Roman" w:hAnsi="Times New Roman" w:cs="Times New Roman"/>
                <w:b/>
                <w:bCs/>
                <w:sz w:val="24"/>
                <w:szCs w:val="24"/>
                <w:lang w:val="nl-NL"/>
              </w:rPr>
              <w:t>Điều 4.</w:t>
            </w:r>
            <w:bookmarkEnd w:id="10"/>
            <w:r w:rsidR="00111AC9" w:rsidRPr="00111AC9">
              <w:rPr>
                <w:rFonts w:ascii="Times New Roman" w:hAnsi="Times New Roman" w:cs="Times New Roman"/>
                <w:sz w:val="24"/>
                <w:szCs w:val="24"/>
                <w:lang w:val="nl-NL"/>
              </w:rPr>
              <w:t> </w:t>
            </w:r>
            <w:bookmarkStart w:id="11" w:name="dieu_4_name"/>
            <w:r w:rsidR="00111AC9" w:rsidRPr="00111AC9">
              <w:rPr>
                <w:rFonts w:ascii="Times New Roman" w:hAnsi="Times New Roman" w:cs="Times New Roman"/>
                <w:sz w:val="24"/>
                <w:szCs w:val="24"/>
                <w:lang w:val="nl-NL"/>
              </w:rPr>
              <w:t>Chánh Văn phòng Đoàn Đại biểu Quốc hội, Hội đồng nhân dân và Ủy ban nhân dân tỉnh; Giám đốc các sở: Kế hoạch và Đầu tư, Tài nguyên và Môi trường, Ngoại vụ, Tài chính, Xây dựng; thủ trưởng các sở, ban, ngành; Chủ tịch Ủy ban nhân dân các huyện, thị xã, thành phố và các cơ quan, đơn vị có liên quan căn cứ Quyết định thi hành./.</w:t>
            </w:r>
            <w:bookmarkEnd w:id="11"/>
          </w:p>
          <w:p w14:paraId="52915297" w14:textId="77777777" w:rsidR="00B61D6E" w:rsidRPr="00111AC9" w:rsidRDefault="00B61D6E" w:rsidP="00FD1AB1">
            <w:pPr>
              <w:spacing w:after="0" w:line="240" w:lineRule="auto"/>
              <w:jc w:val="both"/>
              <w:rPr>
                <w:rFonts w:ascii="Times New Roman" w:hAnsi="Times New Roman" w:cs="Times New Roman"/>
                <w:color w:val="000000"/>
                <w:sz w:val="24"/>
                <w:szCs w:val="24"/>
              </w:rPr>
            </w:pPr>
          </w:p>
        </w:tc>
        <w:tc>
          <w:tcPr>
            <w:tcW w:w="4401" w:type="dxa"/>
          </w:tcPr>
          <w:p w14:paraId="7FD95C97" w14:textId="19DD00FA" w:rsidR="00FD1AB1" w:rsidRDefault="00CB3656" w:rsidP="00FD1AB1">
            <w:pPr>
              <w:pStyle w:val="NormalWeb"/>
              <w:shd w:val="clear" w:color="auto" w:fill="FFFFFF"/>
              <w:tabs>
                <w:tab w:val="left" w:pos="899"/>
              </w:tabs>
              <w:spacing w:before="0" w:beforeAutospacing="0" w:after="0" w:afterAutospacing="0"/>
              <w:ind w:left="-98"/>
              <w:jc w:val="both"/>
              <w:rPr>
                <w:color w:val="000000"/>
                <w:lang w:val="vi-VN"/>
              </w:rPr>
            </w:pPr>
            <w:r w:rsidRPr="00CB3656">
              <w:rPr>
                <w:b/>
                <w:bCs/>
                <w:color w:val="000000"/>
              </w:rPr>
              <w:lastRenderedPageBreak/>
              <w:t xml:space="preserve">     </w:t>
            </w:r>
            <w:r w:rsidR="00B61D6E" w:rsidRPr="00CB3656">
              <w:rPr>
                <w:b/>
                <w:bCs/>
                <w:color w:val="000000"/>
                <w:lang w:val="vi-VN"/>
              </w:rPr>
              <w:t>Điều 1.</w:t>
            </w:r>
            <w:r w:rsidR="00B61D6E" w:rsidRPr="00111AC9">
              <w:rPr>
                <w:color w:val="000000"/>
                <w:lang w:val="vi-VN"/>
              </w:rPr>
              <w:t> </w:t>
            </w:r>
            <w:r w:rsidR="00B61D6E" w:rsidRPr="00111AC9">
              <w:rPr>
                <w:color w:val="000000"/>
                <w:lang w:val="en-SG"/>
              </w:rPr>
              <w:t>Ban hành kèm theo Quyết định này Quy định</w:t>
            </w:r>
            <w:r w:rsidR="00B61D6E" w:rsidRPr="00111AC9">
              <w:rPr>
                <w:color w:val="000000"/>
                <w:lang w:val="vi-VN"/>
              </w:rPr>
              <w:t xml:space="preserve">chế độ báo cáo định kỳ </w:t>
            </w:r>
            <w:r w:rsidR="00B61D6E" w:rsidRPr="00111AC9">
              <w:rPr>
                <w:color w:val="000000"/>
                <w:lang w:val="en-SG"/>
              </w:rPr>
              <w:t>thuộc phạm vi chức năng quản lý của Ủy ban nhân dân tỉnh Lào Cai</w:t>
            </w:r>
            <w:r w:rsidR="00B61D6E" w:rsidRPr="00111AC9">
              <w:rPr>
                <w:color w:val="000000"/>
                <w:lang w:val="vi-VN"/>
              </w:rPr>
              <w:t>.</w:t>
            </w:r>
          </w:p>
          <w:p w14:paraId="3252433C" w14:textId="551B3325" w:rsidR="00FD1AB1" w:rsidRDefault="00CB3656" w:rsidP="00FD1AB1">
            <w:pPr>
              <w:pStyle w:val="NormalWeb"/>
              <w:shd w:val="clear" w:color="auto" w:fill="FFFFFF"/>
              <w:tabs>
                <w:tab w:val="left" w:pos="899"/>
              </w:tabs>
              <w:spacing w:before="0" w:beforeAutospacing="0" w:after="0" w:afterAutospacing="0"/>
              <w:ind w:left="-98"/>
              <w:jc w:val="both"/>
              <w:rPr>
                <w:color w:val="000000"/>
                <w:lang w:val="vi-VN"/>
              </w:rPr>
            </w:pPr>
            <w:r w:rsidRPr="00CB3656">
              <w:rPr>
                <w:b/>
                <w:bCs/>
                <w:color w:val="000000"/>
              </w:rPr>
              <w:t xml:space="preserve">     </w:t>
            </w:r>
            <w:r w:rsidR="00B61D6E" w:rsidRPr="00CB3656">
              <w:rPr>
                <w:b/>
                <w:bCs/>
                <w:color w:val="000000"/>
                <w:lang w:val="vi-VN"/>
              </w:rPr>
              <w:t xml:space="preserve">Điều </w:t>
            </w:r>
            <w:r w:rsidR="00B61D6E" w:rsidRPr="00CB3656">
              <w:rPr>
                <w:b/>
                <w:bCs/>
                <w:color w:val="000000"/>
                <w:lang w:val="en-SG"/>
              </w:rPr>
              <w:t>2</w:t>
            </w:r>
            <w:r w:rsidR="00B61D6E" w:rsidRPr="00CB3656">
              <w:rPr>
                <w:b/>
                <w:bCs/>
                <w:color w:val="000000"/>
                <w:lang w:val="vi-VN"/>
              </w:rPr>
              <w:t>. </w:t>
            </w:r>
            <w:r w:rsidR="00B61D6E" w:rsidRPr="00111AC9">
              <w:rPr>
                <w:color w:val="000000"/>
                <w:lang w:val="vi-VN"/>
              </w:rPr>
              <w:t xml:space="preserve">Quyết định này có hiệu lực kể từ ngày </w:t>
            </w:r>
            <w:r w:rsidR="00B61D6E" w:rsidRPr="00111AC9">
              <w:rPr>
                <w:color w:val="000000"/>
              </w:rPr>
              <w:t>01 tháng 4 năm 2020</w:t>
            </w:r>
            <w:r w:rsidR="00B61D6E" w:rsidRPr="00111AC9">
              <w:rPr>
                <w:color w:val="000000"/>
                <w:lang w:val="vi-VN"/>
              </w:rPr>
              <w:t>.</w:t>
            </w:r>
          </w:p>
          <w:p w14:paraId="51BD4728" w14:textId="77777777" w:rsidR="00F365C0" w:rsidRDefault="00CB3656" w:rsidP="00FD1AB1">
            <w:pPr>
              <w:pStyle w:val="NormalWeb"/>
              <w:shd w:val="clear" w:color="auto" w:fill="FFFFFF"/>
              <w:tabs>
                <w:tab w:val="left" w:pos="899"/>
              </w:tabs>
              <w:spacing w:before="0" w:beforeAutospacing="0" w:after="0" w:afterAutospacing="0"/>
              <w:ind w:left="-98"/>
              <w:jc w:val="both"/>
              <w:rPr>
                <w:b/>
                <w:bCs/>
                <w:color w:val="000000"/>
              </w:rPr>
            </w:pPr>
            <w:r w:rsidRPr="00CB3656">
              <w:rPr>
                <w:b/>
                <w:bCs/>
                <w:color w:val="000000"/>
              </w:rPr>
              <w:t xml:space="preserve">   </w:t>
            </w:r>
          </w:p>
          <w:p w14:paraId="2491DC94"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2F950420"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69E00893"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25ED160F"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64304BC6"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11EC10FD"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4B00949C"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149AD965"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7D4D1BD3"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0B1CD5A8"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06517B08"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5FFDFA54"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1FC570CD"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359E9C22"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31CF08C0"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0FE1E51B"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0525FB82"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1535666E"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78513352"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29B7C802" w14:textId="77777777" w:rsidR="00F365C0" w:rsidRDefault="00F365C0" w:rsidP="00FD1AB1">
            <w:pPr>
              <w:pStyle w:val="NormalWeb"/>
              <w:shd w:val="clear" w:color="auto" w:fill="FFFFFF"/>
              <w:tabs>
                <w:tab w:val="left" w:pos="899"/>
              </w:tabs>
              <w:spacing w:before="0" w:beforeAutospacing="0" w:after="0" w:afterAutospacing="0"/>
              <w:ind w:left="-98"/>
              <w:jc w:val="both"/>
              <w:rPr>
                <w:b/>
                <w:bCs/>
                <w:color w:val="000000"/>
              </w:rPr>
            </w:pPr>
          </w:p>
          <w:p w14:paraId="29C2D725" w14:textId="5E2AC441" w:rsidR="00B61D6E" w:rsidRPr="00FD1AB1" w:rsidRDefault="00CB3656" w:rsidP="00FD1AB1">
            <w:pPr>
              <w:pStyle w:val="NormalWeb"/>
              <w:shd w:val="clear" w:color="auto" w:fill="FFFFFF"/>
              <w:tabs>
                <w:tab w:val="left" w:pos="899"/>
              </w:tabs>
              <w:spacing w:before="0" w:beforeAutospacing="0" w:after="0" w:afterAutospacing="0"/>
              <w:ind w:left="-98"/>
              <w:jc w:val="both"/>
              <w:rPr>
                <w:color w:val="000000"/>
                <w:lang w:val="vi-VN"/>
              </w:rPr>
            </w:pPr>
            <w:r w:rsidRPr="00CB3656">
              <w:rPr>
                <w:b/>
                <w:bCs/>
                <w:color w:val="000000"/>
              </w:rPr>
              <w:t xml:space="preserve">  </w:t>
            </w:r>
            <w:r w:rsidR="00B61D6E" w:rsidRPr="00CB3656">
              <w:rPr>
                <w:b/>
                <w:bCs/>
                <w:color w:val="000000"/>
                <w:lang w:val="vi-VN"/>
              </w:rPr>
              <w:t xml:space="preserve">Điều </w:t>
            </w:r>
            <w:r w:rsidR="00B61D6E" w:rsidRPr="00CB3656">
              <w:rPr>
                <w:b/>
                <w:bCs/>
                <w:color w:val="000000"/>
                <w:lang w:val="en-SG"/>
              </w:rPr>
              <w:t>3</w:t>
            </w:r>
            <w:r w:rsidR="00B61D6E" w:rsidRPr="00CB3656">
              <w:rPr>
                <w:b/>
                <w:bCs/>
                <w:color w:val="000000"/>
                <w:lang w:val="vi-VN"/>
              </w:rPr>
              <w:t>.</w:t>
            </w:r>
            <w:r w:rsidR="00B61D6E" w:rsidRPr="00111AC9">
              <w:rPr>
                <w:color w:val="000000"/>
                <w:lang w:val="vi-VN"/>
              </w:rPr>
              <w:t xml:space="preserve"> Chánh Văn phòng </w:t>
            </w:r>
            <w:r w:rsidR="00B61D6E" w:rsidRPr="00111AC9">
              <w:rPr>
                <w:color w:val="000000"/>
              </w:rPr>
              <w:t>UBND</w:t>
            </w:r>
            <w:r w:rsidR="00B61D6E" w:rsidRPr="00111AC9">
              <w:rPr>
                <w:color w:val="000000"/>
                <w:lang w:val="vi-VN"/>
              </w:rPr>
              <w:t xml:space="preserve"> tỉnh</w:t>
            </w:r>
            <w:r w:rsidR="00B61D6E" w:rsidRPr="00111AC9">
              <w:rPr>
                <w:color w:val="000000"/>
              </w:rPr>
              <w:t>;</w:t>
            </w:r>
            <w:r w:rsidR="00B61D6E" w:rsidRPr="00111AC9">
              <w:rPr>
                <w:color w:val="000000"/>
                <w:lang w:val="vi-VN"/>
              </w:rPr>
              <w:t xml:space="preserve"> Thủ trưởng các </w:t>
            </w:r>
            <w:r w:rsidR="00B61D6E" w:rsidRPr="00111AC9">
              <w:rPr>
                <w:color w:val="000000"/>
                <w:lang w:val="en-SG"/>
              </w:rPr>
              <w:t>s</w:t>
            </w:r>
            <w:r w:rsidR="00B61D6E" w:rsidRPr="00111AC9">
              <w:rPr>
                <w:color w:val="000000"/>
                <w:lang w:val="vi-VN"/>
              </w:rPr>
              <w:t>ở, ban, ngành</w:t>
            </w:r>
            <w:r w:rsidR="00B61D6E" w:rsidRPr="00111AC9">
              <w:rPr>
                <w:color w:val="000000"/>
              </w:rPr>
              <w:t>;</w:t>
            </w:r>
            <w:r w:rsidR="00B61D6E" w:rsidRPr="00111AC9">
              <w:rPr>
                <w:color w:val="000000"/>
                <w:lang w:val="vi-VN"/>
              </w:rPr>
              <w:t xml:space="preserve">Chủ tịch </w:t>
            </w:r>
            <w:r w:rsidR="00B61D6E" w:rsidRPr="00111AC9">
              <w:rPr>
                <w:color w:val="000000"/>
              </w:rPr>
              <w:t>UBND</w:t>
            </w:r>
            <w:r w:rsidR="00B61D6E" w:rsidRPr="00111AC9">
              <w:rPr>
                <w:color w:val="000000"/>
                <w:lang w:val="vi-VN"/>
              </w:rPr>
              <w:t xml:space="preserve"> các huyện, </w:t>
            </w:r>
            <w:r w:rsidR="00B61D6E" w:rsidRPr="00111AC9">
              <w:rPr>
                <w:color w:val="000000"/>
              </w:rPr>
              <w:t xml:space="preserve">thị xã, </w:t>
            </w:r>
            <w:r w:rsidR="00B61D6E" w:rsidRPr="00111AC9">
              <w:rPr>
                <w:color w:val="000000"/>
                <w:lang w:val="vi-VN"/>
              </w:rPr>
              <w:t xml:space="preserve">thành phố và các </w:t>
            </w:r>
            <w:r w:rsidR="00B61D6E" w:rsidRPr="00111AC9">
              <w:rPr>
                <w:color w:val="000000"/>
                <w:lang w:val="en-SG"/>
              </w:rPr>
              <w:t>đơn vị, tổ chức, cá nhân</w:t>
            </w:r>
            <w:r w:rsidR="00B61D6E" w:rsidRPr="00111AC9">
              <w:rPr>
                <w:color w:val="000000"/>
                <w:lang w:val="vi-VN"/>
              </w:rPr>
              <w:t xml:space="preserve"> có liên quan chịu trách nhiệm thi hành Quyết định này</w:t>
            </w:r>
          </w:p>
          <w:p w14:paraId="2C1A5D7F" w14:textId="77777777" w:rsidR="00B61D6E" w:rsidRPr="00111AC9" w:rsidRDefault="00B61D6E" w:rsidP="00FD1AB1">
            <w:pPr>
              <w:spacing w:after="0" w:line="240" w:lineRule="auto"/>
              <w:jc w:val="both"/>
              <w:rPr>
                <w:rFonts w:ascii="Times New Roman" w:hAnsi="Times New Roman" w:cs="Times New Roman"/>
                <w:color w:val="000000"/>
                <w:sz w:val="24"/>
                <w:szCs w:val="24"/>
              </w:rPr>
            </w:pPr>
          </w:p>
        </w:tc>
        <w:tc>
          <w:tcPr>
            <w:tcW w:w="3969" w:type="dxa"/>
          </w:tcPr>
          <w:p w14:paraId="41BC70BE" w14:textId="77777777" w:rsidR="00733A98" w:rsidRPr="00111AC9" w:rsidRDefault="00733A98" w:rsidP="0067451B">
            <w:pPr>
              <w:pStyle w:val="NormalWeb"/>
              <w:shd w:val="clear" w:color="auto" w:fill="FFFFFF"/>
              <w:spacing w:before="0" w:beforeAutospacing="0" w:after="0" w:afterAutospacing="0"/>
              <w:ind w:firstLine="323"/>
              <w:jc w:val="both"/>
            </w:pPr>
            <w:r w:rsidRPr="00111AC9">
              <w:rPr>
                <w:b/>
                <w:bCs/>
                <w:lang w:val="vi-VN"/>
              </w:rPr>
              <w:lastRenderedPageBreak/>
              <w:t>Điều 1.</w:t>
            </w:r>
            <w:r w:rsidRPr="00111AC9">
              <w:rPr>
                <w:lang w:val="vi-VN"/>
              </w:rPr>
              <w:t> </w:t>
            </w:r>
            <w:r w:rsidRPr="00111AC9">
              <w:rPr>
                <w:lang w:val="en-SG"/>
              </w:rPr>
              <w:t xml:space="preserve">Ban hành kèm theo Quyết định này Quy định </w:t>
            </w:r>
            <w:r w:rsidRPr="00111AC9">
              <w:rPr>
                <w:lang w:val="vi-VN"/>
              </w:rPr>
              <w:t xml:space="preserve">chế độ báo cáo định kỳ </w:t>
            </w:r>
            <w:r w:rsidRPr="00111AC9">
              <w:rPr>
                <w:lang w:val="en-SG"/>
              </w:rPr>
              <w:t>thuộc phạm vi chức năng quản lý của Ủy ban nhân dân tỉnh Lào Cai</w:t>
            </w:r>
            <w:r w:rsidRPr="00111AC9">
              <w:rPr>
                <w:lang w:val="vi-VN"/>
              </w:rPr>
              <w:t>.</w:t>
            </w:r>
          </w:p>
          <w:p w14:paraId="753DF4B3" w14:textId="77777777" w:rsidR="00733A98" w:rsidRPr="00111AC9" w:rsidRDefault="00733A98" w:rsidP="0067451B">
            <w:pPr>
              <w:pStyle w:val="NormalWeb"/>
              <w:shd w:val="clear" w:color="auto" w:fill="FFFFFF"/>
              <w:spacing w:before="0" w:beforeAutospacing="0" w:after="0" w:afterAutospacing="0"/>
              <w:ind w:left="-102" w:firstLine="425"/>
              <w:jc w:val="both"/>
              <w:rPr>
                <w:b/>
              </w:rPr>
            </w:pPr>
            <w:r w:rsidRPr="00111AC9">
              <w:rPr>
                <w:b/>
                <w:bCs/>
                <w:lang w:val="vi-VN"/>
              </w:rPr>
              <w:t xml:space="preserve">Điều </w:t>
            </w:r>
            <w:r w:rsidRPr="00111AC9">
              <w:rPr>
                <w:b/>
                <w:bCs/>
                <w:lang w:val="en-SG"/>
              </w:rPr>
              <w:t>2</w:t>
            </w:r>
            <w:r w:rsidRPr="00111AC9">
              <w:rPr>
                <w:b/>
                <w:bCs/>
                <w:lang w:val="vi-VN"/>
              </w:rPr>
              <w:t>.</w:t>
            </w:r>
            <w:r w:rsidRPr="00111AC9">
              <w:rPr>
                <w:b/>
                <w:lang w:val="vi-VN"/>
              </w:rPr>
              <w:t> Hiệu lực thi hành</w:t>
            </w:r>
            <w:r w:rsidRPr="00111AC9">
              <w:rPr>
                <w:b/>
              </w:rPr>
              <w:t xml:space="preserve"> </w:t>
            </w:r>
          </w:p>
          <w:p w14:paraId="64E16266" w14:textId="77777777" w:rsidR="00733A98" w:rsidRPr="00111AC9" w:rsidRDefault="00733A98" w:rsidP="0067451B">
            <w:pPr>
              <w:pStyle w:val="NormalWeb"/>
              <w:shd w:val="clear" w:color="auto" w:fill="FFFFFF"/>
              <w:spacing w:before="0" w:beforeAutospacing="0" w:after="0" w:afterAutospacing="0"/>
              <w:ind w:firstLine="323"/>
              <w:jc w:val="both"/>
              <w:rPr>
                <w:lang w:bidi="vi-VN"/>
              </w:rPr>
            </w:pPr>
            <w:r w:rsidRPr="00111AC9">
              <w:t>1.</w:t>
            </w:r>
            <w:r w:rsidRPr="00111AC9">
              <w:rPr>
                <w:b/>
              </w:rPr>
              <w:t xml:space="preserve"> </w:t>
            </w:r>
            <w:r w:rsidRPr="00111AC9">
              <w:rPr>
                <w:lang w:bidi="vi-VN"/>
              </w:rPr>
              <w:t xml:space="preserve">Quyết định này có hiệu lực thi hành kể từ ngày… tháng … năm 2026. </w:t>
            </w:r>
          </w:p>
          <w:p w14:paraId="3588C822" w14:textId="77777777" w:rsidR="00733A98" w:rsidRPr="00111AC9" w:rsidRDefault="00733A98" w:rsidP="0067451B">
            <w:pPr>
              <w:pStyle w:val="NormalWeb"/>
              <w:shd w:val="clear" w:color="auto" w:fill="FFFFFF"/>
              <w:spacing w:before="0" w:beforeAutospacing="0" w:after="0" w:afterAutospacing="0"/>
              <w:ind w:firstLine="323"/>
              <w:jc w:val="both"/>
              <w:rPr>
                <w:lang w:bidi="vi-VN"/>
              </w:rPr>
            </w:pPr>
            <w:r w:rsidRPr="00111AC9">
              <w:rPr>
                <w:lang w:bidi="vi-VN"/>
              </w:rPr>
              <w:lastRenderedPageBreak/>
              <w:t>2. Quyết định này bãi bỏ các Quyết định sau:</w:t>
            </w:r>
          </w:p>
          <w:p w14:paraId="5B729B77" w14:textId="77777777" w:rsidR="00733A98" w:rsidRPr="00111AC9" w:rsidRDefault="00733A98" w:rsidP="0067451B">
            <w:pPr>
              <w:pStyle w:val="NormalWeb"/>
              <w:shd w:val="clear" w:color="auto" w:fill="FFFFFF"/>
              <w:spacing w:before="0" w:beforeAutospacing="0" w:after="0" w:afterAutospacing="0"/>
              <w:ind w:firstLine="323"/>
              <w:jc w:val="both"/>
            </w:pPr>
            <w:r w:rsidRPr="00111AC9">
              <w:t>a) Quyết định số 07/2020/QĐ-UBND ngày 20/3/2020 của Ủy ban nhân dân tỉnh Lào Cai ban hành Quy định chế độ báo cáo định kỳ thuộc phạm vi chức năng quản lý của Ủy ban nhân dân tỉnh Lào Cai;</w:t>
            </w:r>
          </w:p>
          <w:p w14:paraId="56C2F946" w14:textId="77777777" w:rsidR="00733A98" w:rsidRPr="00111AC9" w:rsidRDefault="00733A98" w:rsidP="0067451B">
            <w:pPr>
              <w:pStyle w:val="NormalWeb"/>
              <w:shd w:val="clear" w:color="auto" w:fill="FFFFFF"/>
              <w:spacing w:before="0" w:beforeAutospacing="0" w:after="0" w:afterAutospacing="0"/>
              <w:ind w:firstLine="323"/>
              <w:jc w:val="both"/>
            </w:pPr>
            <w:r w:rsidRPr="00111AC9">
              <w:t xml:space="preserve">b)  Quyết định số 44/2022/QĐ-UBND ngày 01/11/2022 của Ủy ban nhân dân tỉnh Lào Cai thay thế Phụ lục số 01 và Phụ lục số 02 ban hành kèm theo Quyết định số 07/2020/QĐ-UBND của Ủy ban nhân dân tỉnh Lào Cai; </w:t>
            </w:r>
          </w:p>
          <w:p w14:paraId="10E1D27E" w14:textId="77777777" w:rsidR="00733A98" w:rsidRPr="00111AC9" w:rsidRDefault="00733A98" w:rsidP="0067451B">
            <w:pPr>
              <w:pStyle w:val="NormalWeb"/>
              <w:shd w:val="clear" w:color="auto" w:fill="FFFFFF"/>
              <w:spacing w:before="0" w:beforeAutospacing="0" w:after="0" w:afterAutospacing="0"/>
              <w:ind w:firstLine="323"/>
              <w:jc w:val="both"/>
              <w:rPr>
                <w:b/>
                <w:spacing w:val="-4"/>
                <w:lang w:val="vi-VN"/>
              </w:rPr>
            </w:pPr>
            <w:r w:rsidRPr="00111AC9">
              <w:rPr>
                <w:spacing w:val="-4"/>
              </w:rPr>
              <w:t>c) Quyết định số 17/2019/QĐ-UBND ngày 02/10/2019 của Ủy ban nhân dân tỉnh Yên Bái Quy định chế độ báo cáo định kỳ thực hiện trên địa bàn tỉnh Yên Bái</w:t>
            </w:r>
            <w:r w:rsidRPr="00111AC9">
              <w:rPr>
                <w:spacing w:val="-4"/>
                <w:lang w:val="vi-VN"/>
              </w:rPr>
              <w:t>.</w:t>
            </w:r>
          </w:p>
          <w:p w14:paraId="4254DA01" w14:textId="77777777" w:rsidR="00733A98" w:rsidRPr="00111AC9" w:rsidRDefault="00733A98" w:rsidP="0067451B">
            <w:pPr>
              <w:pStyle w:val="NormalWeb"/>
              <w:shd w:val="clear" w:color="auto" w:fill="FFFFFF"/>
              <w:spacing w:before="0" w:beforeAutospacing="0" w:after="0" w:afterAutospacing="0"/>
              <w:ind w:firstLine="323"/>
              <w:jc w:val="both"/>
            </w:pPr>
            <w:r w:rsidRPr="00111AC9">
              <w:rPr>
                <w:b/>
                <w:bCs/>
                <w:lang w:val="vi-VN"/>
              </w:rPr>
              <w:t xml:space="preserve">Điều </w:t>
            </w:r>
            <w:r w:rsidRPr="00111AC9">
              <w:rPr>
                <w:b/>
                <w:bCs/>
                <w:lang w:val="en-SG"/>
              </w:rPr>
              <w:t>3</w:t>
            </w:r>
            <w:r w:rsidRPr="00111AC9">
              <w:rPr>
                <w:b/>
                <w:bCs/>
                <w:lang w:val="vi-VN"/>
              </w:rPr>
              <w:t>.</w:t>
            </w:r>
            <w:r w:rsidRPr="00111AC9">
              <w:rPr>
                <w:lang w:val="vi-VN"/>
              </w:rPr>
              <w:t xml:space="preserve"> Chánh Văn phòng </w:t>
            </w:r>
            <w:r w:rsidRPr="00111AC9">
              <w:t>Ủy ban nhân dân</w:t>
            </w:r>
            <w:r w:rsidRPr="00111AC9">
              <w:rPr>
                <w:lang w:val="vi-VN"/>
              </w:rPr>
              <w:t xml:space="preserve"> tỉnh</w:t>
            </w:r>
            <w:r w:rsidRPr="00111AC9">
              <w:t>;</w:t>
            </w:r>
            <w:r w:rsidRPr="00111AC9">
              <w:rPr>
                <w:lang w:val="vi-VN"/>
              </w:rPr>
              <w:t xml:space="preserve"> Thủ trưởng các </w:t>
            </w:r>
            <w:r w:rsidRPr="00111AC9">
              <w:rPr>
                <w:lang w:val="en-SG"/>
              </w:rPr>
              <w:t>s</w:t>
            </w:r>
            <w:r w:rsidRPr="00111AC9">
              <w:rPr>
                <w:lang w:val="vi-VN"/>
              </w:rPr>
              <w:t>ở, ban, ngành</w:t>
            </w:r>
            <w:r w:rsidRPr="00111AC9">
              <w:t xml:space="preserve">; </w:t>
            </w:r>
            <w:r w:rsidRPr="00111AC9">
              <w:rPr>
                <w:lang w:val="vi-VN"/>
              </w:rPr>
              <w:t xml:space="preserve">Chủ tịch </w:t>
            </w:r>
            <w:r w:rsidRPr="00111AC9">
              <w:t>Ủy ban nhân dân</w:t>
            </w:r>
            <w:r w:rsidRPr="00111AC9">
              <w:rPr>
                <w:lang w:val="vi-VN"/>
              </w:rPr>
              <w:t xml:space="preserve"> các </w:t>
            </w:r>
            <w:r w:rsidRPr="00111AC9">
              <w:t xml:space="preserve">xã, phường </w:t>
            </w:r>
            <w:r w:rsidRPr="00111AC9">
              <w:rPr>
                <w:lang w:val="vi-VN"/>
              </w:rPr>
              <w:t xml:space="preserve">và các </w:t>
            </w:r>
            <w:r w:rsidRPr="00111AC9">
              <w:rPr>
                <w:lang w:val="en-SG"/>
              </w:rPr>
              <w:t>đơn vị, tổ chức, cá nhân</w:t>
            </w:r>
            <w:r w:rsidRPr="00111AC9">
              <w:rPr>
                <w:lang w:val="vi-VN"/>
              </w:rPr>
              <w:t xml:space="preserve"> có liên quan chịu trách nhiệm thi hành Quyết định này./.</w:t>
            </w:r>
          </w:p>
          <w:p w14:paraId="0A81A788" w14:textId="77777777" w:rsidR="00B61D6E" w:rsidRPr="00111AC9" w:rsidRDefault="00B61D6E" w:rsidP="00FD1AB1">
            <w:pPr>
              <w:spacing w:after="0" w:line="240" w:lineRule="auto"/>
              <w:jc w:val="both"/>
              <w:rPr>
                <w:rFonts w:ascii="Times New Roman" w:hAnsi="Times New Roman" w:cs="Times New Roman"/>
                <w:b/>
                <w:color w:val="000000"/>
                <w:sz w:val="24"/>
                <w:szCs w:val="24"/>
              </w:rPr>
            </w:pPr>
          </w:p>
        </w:tc>
        <w:tc>
          <w:tcPr>
            <w:tcW w:w="2835" w:type="dxa"/>
          </w:tcPr>
          <w:p w14:paraId="35FD9092" w14:textId="57B09BB9" w:rsidR="008B1C29" w:rsidRDefault="008B1C29" w:rsidP="008B1C2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 xml:space="preserve">       </w:t>
            </w:r>
            <w:r w:rsidR="00631B1A" w:rsidRPr="008B1C29">
              <w:rPr>
                <w:rFonts w:ascii="Times New Roman" w:hAnsi="Times New Roman" w:cs="Times New Roman"/>
                <w:bCs/>
                <w:color w:val="000000"/>
                <w:sz w:val="24"/>
                <w:szCs w:val="24"/>
              </w:rPr>
              <w:t xml:space="preserve">(1) </w:t>
            </w:r>
            <w:r w:rsidR="00BA7D9E" w:rsidRPr="008B1C29">
              <w:rPr>
                <w:rFonts w:ascii="Times New Roman" w:hAnsi="Times New Roman" w:cs="Times New Roman"/>
                <w:bCs/>
                <w:color w:val="000000"/>
                <w:sz w:val="24"/>
                <w:szCs w:val="24"/>
              </w:rPr>
              <w:t>Dự thảo Quyết định</w:t>
            </w:r>
            <w:r w:rsidR="00631B1A" w:rsidRPr="008B1C29">
              <w:rPr>
                <w:rFonts w:ascii="Times New Roman" w:hAnsi="Times New Roman" w:cs="Times New Roman"/>
                <w:bCs/>
                <w:color w:val="000000"/>
                <w:sz w:val="24"/>
                <w:szCs w:val="24"/>
              </w:rPr>
              <w:t xml:space="preserve"> được cơ quan chủ trì soạn thảo quy định gián tiếp bảo đảm</w:t>
            </w:r>
            <w:r w:rsidR="00B71037">
              <w:rPr>
                <w:rFonts w:ascii="Times New Roman" w:hAnsi="Times New Roman" w:cs="Times New Roman"/>
                <w:bCs/>
                <w:color w:val="000000"/>
                <w:sz w:val="24"/>
                <w:szCs w:val="24"/>
              </w:rPr>
              <w:t xml:space="preserve"> theo đúng</w:t>
            </w:r>
            <w:r w:rsidR="00631B1A" w:rsidRPr="008B1C29">
              <w:rPr>
                <w:rFonts w:ascii="Times New Roman" w:hAnsi="Times New Roman" w:cs="Times New Roman"/>
                <w:bCs/>
                <w:color w:val="000000"/>
                <w:sz w:val="24"/>
                <w:szCs w:val="24"/>
              </w:rPr>
              <w:t xml:space="preserve"> Nghị định 187/2025/NĐ-CP</w:t>
            </w:r>
            <w:r w:rsidR="00B71037">
              <w:rPr>
                <w:rFonts w:ascii="Times New Roman" w:hAnsi="Times New Roman" w:cs="Times New Roman"/>
                <w:bCs/>
                <w:color w:val="000000"/>
                <w:sz w:val="24"/>
                <w:szCs w:val="24"/>
              </w:rPr>
              <w:t xml:space="preserve"> và mẫu số 20.Quyết định của </w:t>
            </w:r>
            <w:r w:rsidR="00B71037">
              <w:rPr>
                <w:rFonts w:ascii="Times New Roman" w:hAnsi="Times New Roman" w:cs="Times New Roman"/>
                <w:bCs/>
                <w:color w:val="000000"/>
                <w:sz w:val="24"/>
                <w:szCs w:val="24"/>
              </w:rPr>
              <w:lastRenderedPageBreak/>
              <w:t>UBND các cấp ban hành kèm theo Nghị định</w:t>
            </w:r>
            <w:r w:rsidR="001B317F" w:rsidRPr="008B1C29">
              <w:rPr>
                <w:rFonts w:ascii="Times New Roman" w:hAnsi="Times New Roman" w:cs="Times New Roman"/>
                <w:bCs/>
                <w:color w:val="000000"/>
                <w:sz w:val="24"/>
                <w:szCs w:val="24"/>
              </w:rPr>
              <w:t xml:space="preserve">; </w:t>
            </w:r>
          </w:p>
          <w:p w14:paraId="2B04D071" w14:textId="5DD895FA" w:rsidR="008B1C29" w:rsidRPr="00EB4001" w:rsidRDefault="008B1C29" w:rsidP="008B1C29">
            <w:pPr>
              <w:spacing w:after="0" w:line="24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Pr="008B1C29">
              <w:rPr>
                <w:rFonts w:ascii="Times New Roman" w:hAnsi="Times New Roman" w:cs="Times New Roman"/>
                <w:bCs/>
                <w:color w:val="000000"/>
                <w:sz w:val="24"/>
                <w:szCs w:val="24"/>
              </w:rPr>
              <w:t xml:space="preserve">(2) Các nội dung đã bám sát các quy định </w:t>
            </w:r>
            <w:r w:rsidR="00EB4001">
              <w:rPr>
                <w:rFonts w:ascii="Times New Roman" w:hAnsi="Times New Roman" w:cs="Times New Roman"/>
                <w:bCs/>
                <w:color w:val="000000"/>
                <w:sz w:val="24"/>
                <w:szCs w:val="24"/>
              </w:rPr>
              <w:t>mới ban hành như</w:t>
            </w:r>
            <w:r w:rsidRPr="008B1C29">
              <w:rPr>
                <w:rFonts w:ascii="Times New Roman" w:hAnsi="Times New Roman" w:cs="Times New Roman"/>
                <w:bCs/>
                <w:color w:val="000000"/>
                <w:sz w:val="24"/>
                <w:szCs w:val="24"/>
              </w:rPr>
              <w:t xml:space="preserve"> </w:t>
            </w:r>
            <w:r w:rsidRPr="008B1C29">
              <w:rPr>
                <w:rFonts w:ascii="Times New Roman" w:hAnsi="Times New Roman" w:cs="Times New Roman"/>
                <w:sz w:val="24"/>
                <w:szCs w:val="24"/>
                <w:lang w:val="vi-VN"/>
              </w:rPr>
              <w:t xml:space="preserve">Luật Ban hành văn bản quy phạm pháp luật </w:t>
            </w:r>
            <w:r w:rsidRPr="008B1C29">
              <w:rPr>
                <w:rFonts w:ascii="Times New Roman" w:hAnsi="Times New Roman" w:cs="Times New Roman"/>
                <w:sz w:val="24"/>
                <w:szCs w:val="24"/>
              </w:rPr>
              <w:t>số 64/2025/QH15 được sửa đổi, bổ sung bởi Luật số 87/2025/QH15;</w:t>
            </w:r>
            <w:r>
              <w:rPr>
                <w:rFonts w:ascii="Times New Roman" w:hAnsi="Times New Roman" w:cs="Times New Roman"/>
                <w:sz w:val="24"/>
                <w:szCs w:val="24"/>
              </w:rPr>
              <w:t xml:space="preserve"> </w:t>
            </w:r>
            <w:r w:rsidRPr="008B1C29">
              <w:rPr>
                <w:rFonts w:ascii="Times New Roman" w:hAnsi="Times New Roman" w:cs="Times New Roman"/>
                <w:sz w:val="24"/>
                <w:szCs w:val="24"/>
                <w:lang w:val="en-SG"/>
              </w:rPr>
              <w:t xml:space="preserve">Nghị định số </w:t>
            </w:r>
            <w:r w:rsidRPr="008B1C29">
              <w:rPr>
                <w:rFonts w:ascii="Times New Roman" w:hAnsi="Times New Roman" w:cs="Times New Roman"/>
                <w:sz w:val="24"/>
                <w:szCs w:val="24"/>
                <w:lang w:val="vi-VN"/>
              </w:rPr>
              <w:t xml:space="preserve">09/2019/NĐ-CP của Chính phủ </w:t>
            </w:r>
            <w:r w:rsidRPr="008B1C29">
              <w:rPr>
                <w:rFonts w:ascii="Times New Roman" w:hAnsi="Times New Roman" w:cs="Times New Roman"/>
                <w:sz w:val="24"/>
                <w:szCs w:val="24"/>
              </w:rPr>
              <w:t>Q</w:t>
            </w:r>
            <w:r w:rsidRPr="008B1C29">
              <w:rPr>
                <w:rFonts w:ascii="Times New Roman" w:hAnsi="Times New Roman" w:cs="Times New Roman"/>
                <w:sz w:val="24"/>
                <w:szCs w:val="24"/>
                <w:lang w:val="vi-VN"/>
              </w:rPr>
              <w:t>uy định về chế độ báo cáo của cơ quan hành chính nhà nước</w:t>
            </w:r>
            <w:r w:rsidRPr="008B1C29">
              <w:rPr>
                <w:rFonts w:ascii="Times New Roman" w:hAnsi="Times New Roman" w:cs="Times New Roman"/>
                <w:sz w:val="24"/>
                <w:szCs w:val="24"/>
                <w:lang w:val="en-SG"/>
              </w:rPr>
              <w:t>;</w:t>
            </w:r>
            <w:r>
              <w:rPr>
                <w:rFonts w:ascii="Times New Roman" w:hAnsi="Times New Roman" w:cs="Times New Roman"/>
                <w:sz w:val="24"/>
                <w:szCs w:val="24"/>
                <w:lang w:val="en-SG"/>
              </w:rPr>
              <w:t xml:space="preserve"> </w:t>
            </w:r>
            <w:r w:rsidRPr="008B1C29">
              <w:rPr>
                <w:rFonts w:ascii="Times New Roman" w:hAnsi="Times New Roman" w:cs="Times New Roman"/>
                <w:sz w:val="24"/>
                <w:szCs w:val="24"/>
                <w:lang w:val="en-SG"/>
              </w:rPr>
              <w:t>Nghị đình 30/2020/NĐ-CP của Chính phủ Quy định về công tác văn thư;</w:t>
            </w:r>
            <w:r>
              <w:rPr>
                <w:rFonts w:ascii="Times New Roman" w:hAnsi="Times New Roman" w:cs="Times New Roman"/>
                <w:sz w:val="24"/>
                <w:szCs w:val="24"/>
                <w:lang w:val="en-SG"/>
              </w:rPr>
              <w:t xml:space="preserve"> </w:t>
            </w:r>
            <w:r w:rsidRPr="008B1C29">
              <w:rPr>
                <w:rFonts w:ascii="Times New Roman" w:hAnsi="Times New Roman" w:cs="Times New Roman"/>
                <w:sz w:val="24"/>
                <w:szCs w:val="24"/>
              </w:rPr>
              <w:t>Nghị định số 78/2025/NĐ-CP của Chính phủ Quy định chi tiết một số điều và biện pháp để tổ chức, hướng dẫn thi hành Luật Ban hành văn bản quy phạm pháp luật được sửa đổi, bổ sung bởi</w:t>
            </w:r>
            <w:r w:rsidRPr="008B1C29">
              <w:rPr>
                <w:rFonts w:ascii="Times New Roman" w:hAnsi="Times New Roman" w:cs="Times New Roman"/>
                <w:sz w:val="24"/>
                <w:szCs w:val="24"/>
                <w:lang w:val="vi-VN"/>
              </w:rPr>
              <w:t xml:space="preserve"> Nghị định số </w:t>
            </w:r>
            <w:hyperlink r:id="rId15" w:history="1">
              <w:r w:rsidRPr="008B1C29">
                <w:rPr>
                  <w:rFonts w:ascii="Times New Roman" w:hAnsi="Times New Roman" w:cs="Times New Roman"/>
                  <w:sz w:val="24"/>
                  <w:szCs w:val="24"/>
                </w:rPr>
                <w:t>187</w:t>
              </w:r>
              <w:r w:rsidRPr="008B1C29">
                <w:rPr>
                  <w:rFonts w:ascii="Times New Roman" w:hAnsi="Times New Roman" w:cs="Times New Roman"/>
                  <w:sz w:val="24"/>
                  <w:szCs w:val="24"/>
                  <w:lang w:val="vi-VN"/>
                </w:rPr>
                <w:t>/20</w:t>
              </w:r>
              <w:r w:rsidRPr="008B1C29">
                <w:rPr>
                  <w:rFonts w:ascii="Times New Roman" w:hAnsi="Times New Roman" w:cs="Times New Roman"/>
                  <w:sz w:val="24"/>
                  <w:szCs w:val="24"/>
                </w:rPr>
                <w:t>25</w:t>
              </w:r>
              <w:r w:rsidRPr="008B1C29">
                <w:rPr>
                  <w:rFonts w:ascii="Times New Roman" w:hAnsi="Times New Roman" w:cs="Times New Roman"/>
                  <w:sz w:val="24"/>
                  <w:szCs w:val="24"/>
                  <w:lang w:val="vi-VN"/>
                </w:rPr>
                <w:t>/NĐ-CP</w:t>
              </w:r>
            </w:hyperlink>
            <w:r w:rsidR="00EB4001">
              <w:rPr>
                <w:rFonts w:ascii="Times New Roman" w:hAnsi="Times New Roman" w:cs="Times New Roman"/>
                <w:sz w:val="24"/>
                <w:szCs w:val="24"/>
              </w:rPr>
              <w:t xml:space="preserve"> và tình hình thực tế tại địa phương.</w:t>
            </w:r>
          </w:p>
        </w:tc>
      </w:tr>
      <w:tr w:rsidR="00B61D6E" w:rsidRPr="00111AC9" w14:paraId="770B3A57" w14:textId="77777777" w:rsidTr="007A1784">
        <w:tc>
          <w:tcPr>
            <w:tcW w:w="4105" w:type="dxa"/>
          </w:tcPr>
          <w:p w14:paraId="7E88907E" w14:textId="77777777" w:rsidR="00B61D6E" w:rsidRPr="00111AC9" w:rsidRDefault="00B61D6E" w:rsidP="00FD1AB1">
            <w:pPr>
              <w:spacing w:after="0" w:line="240" w:lineRule="auto"/>
              <w:jc w:val="both"/>
              <w:rPr>
                <w:rFonts w:ascii="Times New Roman" w:hAnsi="Times New Roman" w:cs="Times New Roman"/>
                <w:color w:val="000000"/>
                <w:sz w:val="24"/>
                <w:szCs w:val="24"/>
              </w:rPr>
            </w:pPr>
          </w:p>
        </w:tc>
        <w:tc>
          <w:tcPr>
            <w:tcW w:w="4401" w:type="dxa"/>
          </w:tcPr>
          <w:p w14:paraId="63907DDF" w14:textId="77777777" w:rsidR="00B61D6E" w:rsidRPr="00CB3656" w:rsidRDefault="00B61D6E" w:rsidP="00FD1AB1">
            <w:pPr>
              <w:spacing w:after="0" w:line="240" w:lineRule="auto"/>
              <w:jc w:val="center"/>
              <w:rPr>
                <w:rFonts w:ascii="Times New Roman" w:hAnsi="Times New Roman" w:cs="Times New Roman"/>
                <w:b/>
                <w:bCs/>
                <w:sz w:val="24"/>
                <w:szCs w:val="24"/>
              </w:rPr>
            </w:pPr>
            <w:r w:rsidRPr="00CB3656">
              <w:rPr>
                <w:rFonts w:ascii="Times New Roman" w:hAnsi="Times New Roman" w:cs="Times New Roman"/>
                <w:b/>
                <w:bCs/>
                <w:sz w:val="24"/>
                <w:szCs w:val="24"/>
              </w:rPr>
              <w:t>QUY ĐỊNH</w:t>
            </w:r>
          </w:p>
          <w:p w14:paraId="3939BB7D" w14:textId="77777777" w:rsidR="00B61D6E" w:rsidRPr="00CB3656" w:rsidRDefault="00B61D6E" w:rsidP="00FD1AB1">
            <w:pPr>
              <w:spacing w:after="0" w:line="240" w:lineRule="auto"/>
              <w:jc w:val="center"/>
              <w:rPr>
                <w:rFonts w:ascii="Times New Roman" w:hAnsi="Times New Roman" w:cs="Times New Roman"/>
                <w:b/>
                <w:bCs/>
                <w:color w:val="000000"/>
                <w:sz w:val="24"/>
                <w:szCs w:val="24"/>
                <w:lang w:val="en-SG"/>
              </w:rPr>
            </w:pPr>
            <w:r w:rsidRPr="00CB3656">
              <w:rPr>
                <w:rFonts w:ascii="Times New Roman" w:hAnsi="Times New Roman" w:cs="Times New Roman"/>
                <w:b/>
                <w:bCs/>
                <w:color w:val="000000"/>
                <w:sz w:val="24"/>
                <w:szCs w:val="24"/>
                <w:lang w:val="en-SG"/>
              </w:rPr>
              <w:t>C</w:t>
            </w:r>
            <w:r w:rsidRPr="00CB3656">
              <w:rPr>
                <w:rFonts w:ascii="Times New Roman" w:hAnsi="Times New Roman" w:cs="Times New Roman"/>
                <w:b/>
                <w:bCs/>
                <w:color w:val="000000"/>
                <w:sz w:val="24"/>
                <w:szCs w:val="24"/>
                <w:lang w:val="vi-VN"/>
              </w:rPr>
              <w:t xml:space="preserve">hế độ báo cáo định kỳ </w:t>
            </w:r>
            <w:r w:rsidRPr="00CB3656">
              <w:rPr>
                <w:rFonts w:ascii="Times New Roman" w:hAnsi="Times New Roman" w:cs="Times New Roman"/>
                <w:b/>
                <w:bCs/>
                <w:color w:val="000000"/>
                <w:sz w:val="24"/>
                <w:szCs w:val="24"/>
                <w:lang w:val="en-SG"/>
              </w:rPr>
              <w:t>thuộc phạm vi chức năng quản lý</w:t>
            </w:r>
          </w:p>
          <w:p w14:paraId="76DA7E54" w14:textId="18EA1550" w:rsidR="00B61D6E" w:rsidRPr="00CB3656" w:rsidRDefault="00B61D6E" w:rsidP="00FD1AB1">
            <w:pPr>
              <w:spacing w:after="0" w:line="240" w:lineRule="auto"/>
              <w:jc w:val="center"/>
              <w:rPr>
                <w:rFonts w:ascii="Times New Roman" w:hAnsi="Times New Roman" w:cs="Times New Roman"/>
                <w:b/>
                <w:bCs/>
                <w:color w:val="000000"/>
                <w:sz w:val="24"/>
                <w:szCs w:val="24"/>
                <w:lang w:val="en-SG"/>
              </w:rPr>
            </w:pPr>
            <w:r w:rsidRPr="00CB3656">
              <w:rPr>
                <w:rFonts w:ascii="Times New Roman" w:hAnsi="Times New Roman" w:cs="Times New Roman"/>
                <w:b/>
                <w:bCs/>
                <w:color w:val="000000"/>
                <w:sz w:val="24"/>
                <w:szCs w:val="24"/>
                <w:lang w:val="en-SG"/>
              </w:rPr>
              <w:t>của Ủy ban nhân dân tỉnh Lào Cai</w:t>
            </w:r>
          </w:p>
          <w:p w14:paraId="50977E99" w14:textId="77777777" w:rsidR="00B61D6E" w:rsidRPr="00CB3656" w:rsidRDefault="00B61D6E" w:rsidP="00FD1AB1">
            <w:pPr>
              <w:spacing w:after="0" w:line="240" w:lineRule="auto"/>
              <w:jc w:val="center"/>
              <w:rPr>
                <w:rFonts w:ascii="Times New Roman" w:hAnsi="Times New Roman" w:cs="Times New Roman"/>
                <w:b/>
                <w:bCs/>
                <w:sz w:val="24"/>
                <w:szCs w:val="24"/>
              </w:rPr>
            </w:pPr>
            <w:r w:rsidRPr="00CB3656">
              <w:rPr>
                <w:rFonts w:ascii="Times New Roman" w:hAnsi="Times New Roman" w:cs="Times New Roman"/>
                <w:b/>
                <w:bCs/>
                <w:sz w:val="24"/>
                <w:szCs w:val="24"/>
              </w:rPr>
              <w:t>Chương I</w:t>
            </w:r>
          </w:p>
          <w:p w14:paraId="5EE0A40C" w14:textId="77777777" w:rsidR="00B61D6E" w:rsidRPr="00CB3656" w:rsidRDefault="00B61D6E" w:rsidP="00FD1AB1">
            <w:pPr>
              <w:spacing w:after="0" w:line="240" w:lineRule="auto"/>
              <w:jc w:val="center"/>
              <w:rPr>
                <w:rFonts w:ascii="Times New Roman" w:hAnsi="Times New Roman" w:cs="Times New Roman"/>
                <w:b/>
                <w:bCs/>
                <w:sz w:val="24"/>
                <w:szCs w:val="24"/>
              </w:rPr>
            </w:pPr>
            <w:r w:rsidRPr="00CB3656">
              <w:rPr>
                <w:rFonts w:ascii="Times New Roman" w:hAnsi="Times New Roman" w:cs="Times New Roman"/>
                <w:b/>
                <w:bCs/>
                <w:sz w:val="24"/>
                <w:szCs w:val="24"/>
              </w:rPr>
              <w:t>QUY ĐỊNH CHUNG</w:t>
            </w:r>
          </w:p>
          <w:p w14:paraId="6B0252D9" w14:textId="77777777" w:rsidR="00B61D6E" w:rsidRPr="00111AC9" w:rsidRDefault="00B61D6E" w:rsidP="00FD1AB1">
            <w:pPr>
              <w:spacing w:after="0" w:line="240" w:lineRule="auto"/>
              <w:jc w:val="both"/>
              <w:rPr>
                <w:rFonts w:ascii="Times New Roman" w:hAnsi="Times New Roman" w:cs="Times New Roman"/>
                <w:sz w:val="24"/>
                <w:szCs w:val="24"/>
                <w:lang w:val="nl-NL"/>
              </w:rPr>
            </w:pPr>
          </w:p>
          <w:p w14:paraId="5830B56B" w14:textId="279D8A17" w:rsidR="00CB3656" w:rsidRPr="00CB3656" w:rsidRDefault="00CB3656" w:rsidP="00CB365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lang w:val="nl-NL"/>
              </w:rPr>
              <w:t xml:space="preserve">     </w:t>
            </w:r>
            <w:r w:rsidR="00B61D6E" w:rsidRPr="00CB3656">
              <w:rPr>
                <w:rFonts w:ascii="Times New Roman" w:hAnsi="Times New Roman" w:cs="Times New Roman"/>
                <w:b/>
                <w:bCs/>
                <w:sz w:val="24"/>
                <w:szCs w:val="24"/>
                <w:lang w:val="nl-NL"/>
              </w:rPr>
              <w:t xml:space="preserve">Điều 1. </w:t>
            </w:r>
            <w:r w:rsidR="00B61D6E" w:rsidRPr="00CB3656">
              <w:rPr>
                <w:rFonts w:ascii="Times New Roman" w:hAnsi="Times New Roman" w:cs="Times New Roman"/>
                <w:b/>
                <w:bCs/>
                <w:sz w:val="24"/>
                <w:szCs w:val="24"/>
              </w:rPr>
              <w:t>P</w:t>
            </w:r>
            <w:r w:rsidR="00B61D6E" w:rsidRPr="00CB3656">
              <w:rPr>
                <w:rFonts w:ascii="Times New Roman" w:hAnsi="Times New Roman" w:cs="Times New Roman"/>
                <w:b/>
                <w:bCs/>
                <w:sz w:val="24"/>
                <w:szCs w:val="24"/>
                <w:lang w:val="nl-NL"/>
              </w:rPr>
              <w:t>hạm vi điều ch</w:t>
            </w:r>
            <w:r w:rsidR="00B61D6E" w:rsidRPr="00CB3656">
              <w:rPr>
                <w:rFonts w:ascii="Times New Roman" w:hAnsi="Times New Roman" w:cs="Times New Roman"/>
                <w:b/>
                <w:bCs/>
                <w:sz w:val="24"/>
                <w:szCs w:val="24"/>
              </w:rPr>
              <w:t>ỉnh</w:t>
            </w:r>
          </w:p>
          <w:p w14:paraId="5AF5E5A2" w14:textId="1C10D377" w:rsidR="00CB3656" w:rsidRDefault="00CB3656" w:rsidP="00CB3656">
            <w:pPr>
              <w:spacing w:after="0" w:line="240" w:lineRule="auto"/>
              <w:jc w:val="both"/>
              <w:rPr>
                <w:rFonts w:ascii="Times New Roman" w:hAnsi="Times New Roman" w:cs="Times New Roman"/>
                <w:spacing w:val="-1"/>
                <w:sz w:val="24"/>
                <w:szCs w:val="24"/>
                <w:lang w:val="nl-NL"/>
              </w:rPr>
            </w:pPr>
            <w:r>
              <w:rPr>
                <w:rFonts w:ascii="Times New Roman" w:hAnsi="Times New Roman" w:cs="Times New Roman"/>
                <w:sz w:val="24"/>
                <w:szCs w:val="24"/>
                <w:lang w:val="nl-NL"/>
              </w:rPr>
              <w:t xml:space="preserve">     </w:t>
            </w:r>
            <w:r w:rsidR="00B61D6E" w:rsidRPr="00111AC9">
              <w:rPr>
                <w:rFonts w:ascii="Times New Roman" w:hAnsi="Times New Roman" w:cs="Times New Roman"/>
                <w:sz w:val="24"/>
                <w:szCs w:val="24"/>
                <w:lang w:val="nl-NL"/>
              </w:rPr>
              <w:t xml:space="preserve">1. Quy định này quy định chế độ báo cáo định kỳ của các cơ quan hành chính nhà nước </w:t>
            </w:r>
            <w:r w:rsidR="00B61D6E" w:rsidRPr="00111AC9">
              <w:rPr>
                <w:rFonts w:ascii="Times New Roman" w:hAnsi="Times New Roman" w:cs="Times New Roman"/>
                <w:sz w:val="24"/>
                <w:szCs w:val="24"/>
              </w:rPr>
              <w:t xml:space="preserve">trên địa bàn tỉnh Lào Cai </w:t>
            </w:r>
            <w:r w:rsidR="00B61D6E" w:rsidRPr="00111AC9">
              <w:rPr>
                <w:rFonts w:ascii="Times New Roman" w:hAnsi="Times New Roman" w:cs="Times New Roman"/>
                <w:sz w:val="24"/>
                <w:szCs w:val="24"/>
                <w:lang w:val="nl-NL"/>
              </w:rPr>
              <w:t>trong việc thực hiện công tác quản lý nhà nước nhằm phục vụ yêu cầu quản lý, điều hành của Ủy ban nhân dân tỉnh Lào Cai</w:t>
            </w:r>
            <w:r w:rsidR="00B61D6E" w:rsidRPr="00111AC9">
              <w:rPr>
                <w:rFonts w:ascii="Times New Roman" w:hAnsi="Times New Roman" w:cs="Times New Roman"/>
                <w:spacing w:val="-1"/>
                <w:sz w:val="24"/>
                <w:szCs w:val="24"/>
                <w:lang w:val="nl-NL"/>
              </w:rPr>
              <w:t>.</w:t>
            </w:r>
          </w:p>
          <w:p w14:paraId="21F05529" w14:textId="77777777" w:rsidR="00BC6B53" w:rsidRDefault="00CB3656" w:rsidP="00CB3656">
            <w:pPr>
              <w:spacing w:after="0"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p>
          <w:p w14:paraId="40A772F2" w14:textId="77777777" w:rsidR="00BC6B53" w:rsidRDefault="00BC6B53" w:rsidP="00CB3656">
            <w:pPr>
              <w:spacing w:after="0" w:line="240" w:lineRule="auto"/>
              <w:jc w:val="both"/>
              <w:rPr>
                <w:rFonts w:ascii="Times New Roman" w:hAnsi="Times New Roman" w:cs="Times New Roman"/>
                <w:sz w:val="24"/>
                <w:szCs w:val="24"/>
                <w:lang w:val="nl-NL"/>
              </w:rPr>
            </w:pPr>
          </w:p>
          <w:p w14:paraId="367BEE17" w14:textId="77777777" w:rsidR="00BC6B53" w:rsidRDefault="00BC6B53" w:rsidP="00CB3656">
            <w:pPr>
              <w:spacing w:after="0" w:line="240" w:lineRule="auto"/>
              <w:jc w:val="both"/>
              <w:rPr>
                <w:rFonts w:ascii="Times New Roman" w:hAnsi="Times New Roman" w:cs="Times New Roman"/>
                <w:sz w:val="24"/>
                <w:szCs w:val="24"/>
                <w:lang w:val="nl-NL"/>
              </w:rPr>
            </w:pPr>
          </w:p>
          <w:p w14:paraId="2FD0B1EE" w14:textId="77777777" w:rsidR="00BC6B53" w:rsidRDefault="00BC6B53" w:rsidP="00CB3656">
            <w:pPr>
              <w:spacing w:after="0" w:line="240" w:lineRule="auto"/>
              <w:jc w:val="both"/>
              <w:rPr>
                <w:rFonts w:ascii="Times New Roman" w:hAnsi="Times New Roman" w:cs="Times New Roman"/>
                <w:sz w:val="24"/>
                <w:szCs w:val="24"/>
                <w:lang w:val="nl-NL"/>
              </w:rPr>
            </w:pPr>
          </w:p>
          <w:p w14:paraId="57C1F7B8" w14:textId="77777777" w:rsidR="00BC6B53" w:rsidRDefault="00BC6B53" w:rsidP="00CB3656">
            <w:pPr>
              <w:spacing w:after="0" w:line="240" w:lineRule="auto"/>
              <w:jc w:val="both"/>
              <w:rPr>
                <w:rFonts w:ascii="Times New Roman" w:hAnsi="Times New Roman" w:cs="Times New Roman"/>
                <w:sz w:val="24"/>
                <w:szCs w:val="24"/>
                <w:lang w:val="nl-NL"/>
              </w:rPr>
            </w:pPr>
          </w:p>
          <w:p w14:paraId="5D0E3009" w14:textId="77777777" w:rsidR="00BC6B53" w:rsidRDefault="00BC6B53" w:rsidP="00CB3656">
            <w:pPr>
              <w:spacing w:after="0" w:line="240" w:lineRule="auto"/>
              <w:jc w:val="both"/>
              <w:rPr>
                <w:rFonts w:ascii="Times New Roman" w:hAnsi="Times New Roman" w:cs="Times New Roman"/>
                <w:sz w:val="24"/>
                <w:szCs w:val="24"/>
                <w:lang w:val="nl-NL"/>
              </w:rPr>
            </w:pPr>
          </w:p>
          <w:p w14:paraId="7EE37519" w14:textId="47492B47" w:rsidR="00CB3656" w:rsidRDefault="00CB3656" w:rsidP="00CB3656">
            <w:pPr>
              <w:spacing w:after="0" w:line="240" w:lineRule="auto"/>
              <w:jc w:val="both"/>
              <w:rPr>
                <w:rFonts w:ascii="Times New Roman" w:hAnsi="Times New Roman" w:cs="Times New Roman"/>
                <w:sz w:val="24"/>
                <w:szCs w:val="24"/>
                <w:lang w:val="vi-VN"/>
              </w:rPr>
            </w:pPr>
            <w:r>
              <w:rPr>
                <w:rFonts w:ascii="Times New Roman" w:hAnsi="Times New Roman" w:cs="Times New Roman"/>
                <w:sz w:val="24"/>
                <w:szCs w:val="24"/>
                <w:lang w:val="nl-NL"/>
              </w:rPr>
              <w:t xml:space="preserve"> </w:t>
            </w:r>
            <w:r w:rsidR="00B61D6E" w:rsidRPr="00111AC9">
              <w:rPr>
                <w:rFonts w:ascii="Times New Roman" w:hAnsi="Times New Roman" w:cs="Times New Roman"/>
                <w:sz w:val="24"/>
                <w:szCs w:val="24"/>
                <w:lang w:val="nl-NL"/>
              </w:rPr>
              <w:t xml:space="preserve">2. </w:t>
            </w:r>
            <w:r w:rsidR="00B61D6E" w:rsidRPr="00111AC9">
              <w:rPr>
                <w:rFonts w:ascii="Times New Roman" w:hAnsi="Times New Roman" w:cs="Times New Roman"/>
                <w:sz w:val="24"/>
                <w:szCs w:val="24"/>
                <w:lang w:val="vi-VN"/>
              </w:rPr>
              <w:t>Quy định này không điều chỉnh:</w:t>
            </w:r>
          </w:p>
          <w:p w14:paraId="31137A76" w14:textId="723641CA" w:rsidR="00CB3656" w:rsidRDefault="00CB3656" w:rsidP="00CB3656">
            <w:pPr>
              <w:spacing w:after="0"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B61D6E" w:rsidRPr="00111AC9">
              <w:rPr>
                <w:rFonts w:ascii="Times New Roman" w:hAnsi="Times New Roman" w:cs="Times New Roman"/>
                <w:sz w:val="24"/>
                <w:szCs w:val="24"/>
                <w:lang w:val="nl-NL"/>
              </w:rPr>
              <w:t>a) Chế độ báo cáo định kỳ quy định tại các văn bản quy phạm pháp luật do các cơ quan nhà nước ở Trung ương ban hành.</w:t>
            </w:r>
          </w:p>
          <w:p w14:paraId="41DF9CC5" w14:textId="7B4EB080" w:rsidR="00CB3656" w:rsidRDefault="00CB3656" w:rsidP="00CB3656">
            <w:pPr>
              <w:spacing w:after="0"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00B61D6E" w:rsidRPr="00111AC9">
              <w:rPr>
                <w:rFonts w:ascii="Times New Roman" w:hAnsi="Times New Roman" w:cs="Times New Roman"/>
                <w:sz w:val="24"/>
                <w:szCs w:val="24"/>
                <w:lang w:val="nl-NL"/>
              </w:rPr>
              <w:t>b) Chế độ báo cáo đột xuất, báo cáo chuyên đề; báo cáo thống kê, báo cáo mật, báo cáo trong nội bộ từng cơ quan hành chính nhà nước.</w:t>
            </w:r>
          </w:p>
          <w:p w14:paraId="4812DE78" w14:textId="7A44E914" w:rsidR="00CB3656" w:rsidRDefault="00CB3656" w:rsidP="00CB3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 xml:space="preserve">3. Các nội dung quy định về chế độ báo cáo định kỳ không được quy định trong văn bản này được thực hiện theo quy định tại Nghị định số 09/2019/NĐ-CP ngày 24 tháng 01 năm 2019 của Chính phủ quy định về chế độ báo cáo của cơ quan hành chính </w:t>
            </w:r>
            <w:r w:rsidR="00B61D6E" w:rsidRPr="00111AC9">
              <w:rPr>
                <w:rFonts w:ascii="Times New Roman" w:hAnsi="Times New Roman" w:cs="Times New Roman"/>
                <w:sz w:val="24"/>
                <w:szCs w:val="24"/>
              </w:rPr>
              <w:lastRenderedPageBreak/>
              <w:t>nhà nước (sau đây viết tắt là Nghị định số 09/2019/NĐ-CP) và các văn bản pháp luật có liên quan.</w:t>
            </w:r>
          </w:p>
          <w:p w14:paraId="65629F8E" w14:textId="7945DC60" w:rsidR="00CB3656" w:rsidRPr="00CB3656" w:rsidRDefault="00CB3656" w:rsidP="00CB3656">
            <w:pPr>
              <w:spacing w:after="0" w:line="240" w:lineRule="auto"/>
              <w:jc w:val="both"/>
              <w:rPr>
                <w:rFonts w:ascii="Times New Roman" w:hAnsi="Times New Roman" w:cs="Times New Roman"/>
                <w:b/>
                <w:bCs/>
                <w:sz w:val="24"/>
                <w:szCs w:val="24"/>
              </w:rPr>
            </w:pPr>
            <w:r w:rsidRPr="00CB3656">
              <w:rPr>
                <w:rFonts w:ascii="Times New Roman" w:hAnsi="Times New Roman" w:cs="Times New Roman"/>
                <w:b/>
                <w:bCs/>
                <w:sz w:val="24"/>
                <w:szCs w:val="24"/>
                <w:lang w:val="nl-NL"/>
              </w:rPr>
              <w:t xml:space="preserve">    </w:t>
            </w:r>
            <w:r w:rsidR="00B61D6E" w:rsidRPr="00CB3656">
              <w:rPr>
                <w:rFonts w:ascii="Times New Roman" w:hAnsi="Times New Roman" w:cs="Times New Roman"/>
                <w:b/>
                <w:bCs/>
                <w:sz w:val="24"/>
                <w:szCs w:val="24"/>
                <w:lang w:val="nl-NL"/>
              </w:rPr>
              <w:t xml:space="preserve">Điều 2. </w:t>
            </w:r>
            <w:r w:rsidR="00B61D6E" w:rsidRPr="00CB3656">
              <w:rPr>
                <w:rFonts w:ascii="Times New Roman" w:hAnsi="Times New Roman" w:cs="Times New Roman"/>
                <w:b/>
                <w:bCs/>
                <w:sz w:val="24"/>
                <w:szCs w:val="24"/>
              </w:rPr>
              <w:t>Đối tượng áp dụng</w:t>
            </w:r>
          </w:p>
          <w:p w14:paraId="1CB71614" w14:textId="40292341" w:rsidR="00CB3656" w:rsidRDefault="00460858" w:rsidP="00CB3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 xml:space="preserve">1. Các sở, ban, ngành thuộc Ủy ban nhân dân tỉnh; các cơ quan Trung ương đóng trên địa bàn tỉnh (sau đây viết tắt là các sở, ngành). </w:t>
            </w:r>
          </w:p>
          <w:p w14:paraId="3F0D7C10" w14:textId="7D076122" w:rsidR="00CB3656" w:rsidRDefault="00460858" w:rsidP="00CB3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 xml:space="preserve">2. UBND </w:t>
            </w:r>
            <w:r w:rsidR="00B61D6E" w:rsidRPr="00FC7885">
              <w:rPr>
                <w:rFonts w:ascii="Times New Roman" w:hAnsi="Times New Roman" w:cs="Times New Roman"/>
                <w:sz w:val="24"/>
                <w:szCs w:val="24"/>
                <w:u w:val="single"/>
              </w:rPr>
              <w:t>các huyện, thị xã,thành phố</w:t>
            </w:r>
            <w:r w:rsidR="00B61D6E" w:rsidRPr="00111AC9">
              <w:rPr>
                <w:rFonts w:ascii="Times New Roman" w:hAnsi="Times New Roman" w:cs="Times New Roman"/>
                <w:sz w:val="24"/>
                <w:szCs w:val="24"/>
              </w:rPr>
              <w:t>; UBND các xã, phường, thị trấn (sau đây viết tắt là các địa phương).</w:t>
            </w:r>
          </w:p>
          <w:p w14:paraId="115004F4" w14:textId="6FFE3433" w:rsidR="00CB3656" w:rsidRDefault="00460858" w:rsidP="00CB3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3. Các tổ chức, cá nhân có liên quan đến việc thực hiện chế độ báo cáo.</w:t>
            </w:r>
          </w:p>
          <w:p w14:paraId="61240829" w14:textId="7B8DB0AC" w:rsidR="00CB3656" w:rsidRPr="00B6394D" w:rsidRDefault="00460858" w:rsidP="00CB3656">
            <w:pPr>
              <w:spacing w:after="0" w:line="240" w:lineRule="auto"/>
              <w:jc w:val="both"/>
              <w:rPr>
                <w:rFonts w:ascii="Times New Roman" w:hAnsi="Times New Roman" w:cs="Times New Roman"/>
                <w:b/>
                <w:bCs/>
                <w:color w:val="FF0000"/>
                <w:sz w:val="24"/>
                <w:szCs w:val="24"/>
                <w:u w:val="single"/>
              </w:rPr>
            </w:pPr>
            <w:r w:rsidRPr="00460858">
              <w:rPr>
                <w:rFonts w:ascii="Times New Roman" w:hAnsi="Times New Roman" w:cs="Times New Roman"/>
                <w:b/>
                <w:bCs/>
                <w:sz w:val="24"/>
                <w:szCs w:val="24"/>
              </w:rPr>
              <w:t xml:space="preserve">     </w:t>
            </w:r>
            <w:r w:rsidR="00B61D6E" w:rsidRPr="00460858">
              <w:rPr>
                <w:rFonts w:ascii="Times New Roman" w:hAnsi="Times New Roman" w:cs="Times New Roman"/>
                <w:b/>
                <w:bCs/>
                <w:sz w:val="24"/>
                <w:szCs w:val="24"/>
              </w:rPr>
              <w:t xml:space="preserve">Điều 3. Cơ quan chủ trì thực hiện; nguyên tắc </w:t>
            </w:r>
            <w:r w:rsidR="00B61D6E" w:rsidRPr="00B6394D">
              <w:rPr>
                <w:rFonts w:ascii="Times New Roman" w:hAnsi="Times New Roman" w:cs="Times New Roman"/>
                <w:b/>
                <w:bCs/>
                <w:color w:val="FF0000"/>
                <w:sz w:val="24"/>
                <w:szCs w:val="24"/>
                <w:u w:val="single"/>
              </w:rPr>
              <w:t>chế độ báo cáo</w:t>
            </w:r>
          </w:p>
          <w:p w14:paraId="548853EC" w14:textId="5C985E82" w:rsidR="00CB3656" w:rsidRDefault="00460858" w:rsidP="00CB365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1. C</w:t>
            </w:r>
            <w:r w:rsidR="00B61D6E" w:rsidRPr="00111AC9">
              <w:rPr>
                <w:rFonts w:ascii="Times New Roman" w:hAnsi="Times New Roman" w:cs="Times New Roman"/>
                <w:color w:val="000000"/>
                <w:sz w:val="24"/>
                <w:szCs w:val="24"/>
                <w:lang w:val="nl-NL"/>
              </w:rPr>
              <w:t xml:space="preserve">ơ quan chủ trì tổng hợp, tham mưu báo cáo: Là sở, ngành theo lĩnh vực, phạm vi quản lý nhà nước được UBND tỉnh giao thực hiện tổng hợp nội dung từ báo cáo của các cơ quan, đơn vị, địa phương </w:t>
            </w:r>
            <w:r w:rsidR="00B61D6E" w:rsidRPr="00111AC9">
              <w:rPr>
                <w:rFonts w:ascii="Times New Roman" w:hAnsi="Times New Roman" w:cs="Times New Roman"/>
                <w:sz w:val="24"/>
                <w:szCs w:val="24"/>
              </w:rPr>
              <w:t>và các tổ chức, cá nhân liên quan, xây dựng báo cáo chung của UBND tỉnh.</w:t>
            </w:r>
          </w:p>
          <w:p w14:paraId="10FFB0D6" w14:textId="77777777" w:rsidR="00FC7885" w:rsidRDefault="00460858" w:rsidP="00CB3656">
            <w:pPr>
              <w:spacing w:after="0" w:line="240" w:lineRule="auto"/>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p>
          <w:p w14:paraId="10B1CFB4" w14:textId="77777777" w:rsidR="00FC7885" w:rsidRDefault="00FC7885" w:rsidP="00CB3656">
            <w:pPr>
              <w:spacing w:after="0" w:line="240" w:lineRule="auto"/>
              <w:jc w:val="both"/>
              <w:rPr>
                <w:rFonts w:ascii="Times New Roman" w:hAnsi="Times New Roman" w:cs="Times New Roman"/>
                <w:color w:val="000000"/>
                <w:sz w:val="24"/>
                <w:szCs w:val="24"/>
                <w:lang w:val="nl-NL"/>
              </w:rPr>
            </w:pPr>
          </w:p>
          <w:p w14:paraId="6667D250" w14:textId="3C2FCBFF" w:rsidR="00B61D6E" w:rsidRPr="00CB3656" w:rsidRDefault="00460858" w:rsidP="00CB3656">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2. N</w:t>
            </w:r>
            <w:r w:rsidR="00B61D6E" w:rsidRPr="00111AC9">
              <w:rPr>
                <w:rFonts w:ascii="Times New Roman" w:hAnsi="Times New Roman" w:cs="Times New Roman"/>
                <w:sz w:val="24"/>
                <w:szCs w:val="24"/>
              </w:rPr>
              <w:t xml:space="preserve">guyên tắc chế độ báo cáo: </w:t>
            </w:r>
            <w:r w:rsidR="00B61D6E" w:rsidRPr="00111AC9">
              <w:rPr>
                <w:rFonts w:ascii="Times New Roman" w:hAnsi="Times New Roman" w:cs="Times New Roman"/>
                <w:color w:val="000000"/>
                <w:sz w:val="24"/>
                <w:szCs w:val="24"/>
                <w:lang w:val="nl-NL"/>
              </w:rPr>
              <w:t>Thực hiện theo quy định tại Điều 5 Nghị định số 09/2019/NĐ-CP.</w:t>
            </w:r>
          </w:p>
          <w:p w14:paraId="1D3C955A"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3173E036"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0B70C2FC"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734ADF4A"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3008F962"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26F376A2"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5311F2DE"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59A55A20"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2C53B601"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4280BB94"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711D5D90"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7782382A"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0EDB976A"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23E7ED1C"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33753428"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7303AD01"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7B5701C4"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13FE46AC"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54D93583"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4F27EA80"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6D6F8178"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0BD9C2E6"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4B2D9C6F"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6A581A02"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55C8C35E"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067A6224"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30005463" w14:textId="2F32F8D3" w:rsidR="00B6394D" w:rsidRDefault="00B6394D" w:rsidP="00CB3656">
            <w:pPr>
              <w:spacing w:after="0" w:line="240" w:lineRule="auto"/>
              <w:jc w:val="center"/>
              <w:rPr>
                <w:rFonts w:ascii="Times New Roman" w:hAnsi="Times New Roman" w:cs="Times New Roman"/>
                <w:b/>
                <w:bCs/>
                <w:color w:val="000000"/>
                <w:sz w:val="24"/>
                <w:szCs w:val="24"/>
              </w:rPr>
            </w:pPr>
          </w:p>
          <w:p w14:paraId="518093DD" w14:textId="4CB55DA0" w:rsidR="009947F1" w:rsidRDefault="009947F1" w:rsidP="00CB3656">
            <w:pPr>
              <w:spacing w:after="0" w:line="240" w:lineRule="auto"/>
              <w:jc w:val="center"/>
              <w:rPr>
                <w:rFonts w:ascii="Times New Roman" w:hAnsi="Times New Roman" w:cs="Times New Roman"/>
                <w:b/>
                <w:bCs/>
                <w:color w:val="000000"/>
                <w:sz w:val="24"/>
                <w:szCs w:val="24"/>
              </w:rPr>
            </w:pPr>
          </w:p>
          <w:p w14:paraId="64D5A2E2" w14:textId="72D6972F" w:rsidR="009947F1" w:rsidRDefault="009947F1" w:rsidP="00CB3656">
            <w:pPr>
              <w:spacing w:after="0" w:line="240" w:lineRule="auto"/>
              <w:jc w:val="center"/>
              <w:rPr>
                <w:rFonts w:ascii="Times New Roman" w:hAnsi="Times New Roman" w:cs="Times New Roman"/>
                <w:b/>
                <w:bCs/>
                <w:color w:val="000000"/>
                <w:sz w:val="24"/>
                <w:szCs w:val="24"/>
              </w:rPr>
            </w:pPr>
          </w:p>
          <w:p w14:paraId="2D72D32C" w14:textId="291C0472" w:rsidR="009947F1" w:rsidRDefault="009947F1" w:rsidP="00CB3656">
            <w:pPr>
              <w:spacing w:after="0" w:line="240" w:lineRule="auto"/>
              <w:jc w:val="center"/>
              <w:rPr>
                <w:rFonts w:ascii="Times New Roman" w:hAnsi="Times New Roman" w:cs="Times New Roman"/>
                <w:b/>
                <w:bCs/>
                <w:color w:val="000000"/>
                <w:sz w:val="24"/>
                <w:szCs w:val="24"/>
              </w:rPr>
            </w:pPr>
          </w:p>
          <w:p w14:paraId="32E34B80" w14:textId="54D44F48" w:rsidR="009947F1" w:rsidRDefault="009947F1" w:rsidP="00CB3656">
            <w:pPr>
              <w:spacing w:after="0" w:line="240" w:lineRule="auto"/>
              <w:jc w:val="center"/>
              <w:rPr>
                <w:rFonts w:ascii="Times New Roman" w:hAnsi="Times New Roman" w:cs="Times New Roman"/>
                <w:b/>
                <w:bCs/>
                <w:color w:val="000000"/>
                <w:sz w:val="24"/>
                <w:szCs w:val="24"/>
              </w:rPr>
            </w:pPr>
          </w:p>
          <w:p w14:paraId="6FF25891" w14:textId="3F3CA398" w:rsidR="009947F1" w:rsidRDefault="009947F1" w:rsidP="00CB3656">
            <w:pPr>
              <w:spacing w:after="0" w:line="240" w:lineRule="auto"/>
              <w:jc w:val="center"/>
              <w:rPr>
                <w:rFonts w:ascii="Times New Roman" w:hAnsi="Times New Roman" w:cs="Times New Roman"/>
                <w:b/>
                <w:bCs/>
                <w:color w:val="000000"/>
                <w:sz w:val="24"/>
                <w:szCs w:val="24"/>
              </w:rPr>
            </w:pPr>
          </w:p>
          <w:p w14:paraId="145CCDDF" w14:textId="47529AB6" w:rsidR="009947F1" w:rsidRDefault="009947F1" w:rsidP="00CB3656">
            <w:pPr>
              <w:spacing w:after="0" w:line="240" w:lineRule="auto"/>
              <w:jc w:val="center"/>
              <w:rPr>
                <w:rFonts w:ascii="Times New Roman" w:hAnsi="Times New Roman" w:cs="Times New Roman"/>
                <w:b/>
                <w:bCs/>
                <w:color w:val="000000"/>
                <w:sz w:val="24"/>
                <w:szCs w:val="24"/>
              </w:rPr>
            </w:pPr>
          </w:p>
          <w:p w14:paraId="47060285" w14:textId="4C9B9051" w:rsidR="009947F1" w:rsidRDefault="009947F1" w:rsidP="00CB3656">
            <w:pPr>
              <w:spacing w:after="0" w:line="240" w:lineRule="auto"/>
              <w:jc w:val="center"/>
              <w:rPr>
                <w:rFonts w:ascii="Times New Roman" w:hAnsi="Times New Roman" w:cs="Times New Roman"/>
                <w:b/>
                <w:bCs/>
                <w:color w:val="000000"/>
                <w:sz w:val="24"/>
                <w:szCs w:val="24"/>
              </w:rPr>
            </w:pPr>
          </w:p>
          <w:p w14:paraId="06FC51C4" w14:textId="18D9739E" w:rsidR="009947F1" w:rsidRDefault="009947F1" w:rsidP="00CB3656">
            <w:pPr>
              <w:spacing w:after="0" w:line="240" w:lineRule="auto"/>
              <w:jc w:val="center"/>
              <w:rPr>
                <w:rFonts w:ascii="Times New Roman" w:hAnsi="Times New Roman" w:cs="Times New Roman"/>
                <w:b/>
                <w:bCs/>
                <w:color w:val="000000"/>
                <w:sz w:val="24"/>
                <w:szCs w:val="24"/>
              </w:rPr>
            </w:pPr>
          </w:p>
          <w:p w14:paraId="69353CB4" w14:textId="3A66AA18" w:rsidR="009947F1" w:rsidRDefault="009947F1" w:rsidP="00CB3656">
            <w:pPr>
              <w:spacing w:after="0" w:line="240" w:lineRule="auto"/>
              <w:jc w:val="center"/>
              <w:rPr>
                <w:rFonts w:ascii="Times New Roman" w:hAnsi="Times New Roman" w:cs="Times New Roman"/>
                <w:b/>
                <w:bCs/>
                <w:color w:val="000000"/>
                <w:sz w:val="24"/>
                <w:szCs w:val="24"/>
              </w:rPr>
            </w:pPr>
          </w:p>
          <w:p w14:paraId="0F98395B" w14:textId="5DDD1B58" w:rsidR="009947F1" w:rsidRDefault="009947F1" w:rsidP="00CB3656">
            <w:pPr>
              <w:spacing w:after="0" w:line="240" w:lineRule="auto"/>
              <w:jc w:val="center"/>
              <w:rPr>
                <w:rFonts w:ascii="Times New Roman" w:hAnsi="Times New Roman" w:cs="Times New Roman"/>
                <w:b/>
                <w:bCs/>
                <w:color w:val="000000"/>
                <w:sz w:val="24"/>
                <w:szCs w:val="24"/>
              </w:rPr>
            </w:pPr>
          </w:p>
          <w:p w14:paraId="066EDD28" w14:textId="6627075E" w:rsidR="009947F1" w:rsidRDefault="009947F1" w:rsidP="00CB3656">
            <w:pPr>
              <w:spacing w:after="0" w:line="240" w:lineRule="auto"/>
              <w:jc w:val="center"/>
              <w:rPr>
                <w:rFonts w:ascii="Times New Roman" w:hAnsi="Times New Roman" w:cs="Times New Roman"/>
                <w:b/>
                <w:bCs/>
                <w:color w:val="000000"/>
                <w:sz w:val="24"/>
                <w:szCs w:val="24"/>
              </w:rPr>
            </w:pPr>
          </w:p>
          <w:p w14:paraId="02529810" w14:textId="35A05B68" w:rsidR="009947F1" w:rsidRDefault="009947F1" w:rsidP="00CB3656">
            <w:pPr>
              <w:spacing w:after="0" w:line="240" w:lineRule="auto"/>
              <w:jc w:val="center"/>
              <w:rPr>
                <w:rFonts w:ascii="Times New Roman" w:hAnsi="Times New Roman" w:cs="Times New Roman"/>
                <w:b/>
                <w:bCs/>
                <w:color w:val="000000"/>
                <w:sz w:val="24"/>
                <w:szCs w:val="24"/>
              </w:rPr>
            </w:pPr>
          </w:p>
          <w:p w14:paraId="63DF6419" w14:textId="0C0FF039" w:rsidR="009947F1" w:rsidRDefault="009947F1" w:rsidP="00CB3656">
            <w:pPr>
              <w:spacing w:after="0" w:line="240" w:lineRule="auto"/>
              <w:jc w:val="center"/>
              <w:rPr>
                <w:rFonts w:ascii="Times New Roman" w:hAnsi="Times New Roman" w:cs="Times New Roman"/>
                <w:b/>
                <w:bCs/>
                <w:color w:val="000000"/>
                <w:sz w:val="24"/>
                <w:szCs w:val="24"/>
              </w:rPr>
            </w:pPr>
          </w:p>
          <w:p w14:paraId="5A7F65B7" w14:textId="646E015C" w:rsidR="009947F1" w:rsidRDefault="009947F1" w:rsidP="00CB3656">
            <w:pPr>
              <w:spacing w:after="0" w:line="240" w:lineRule="auto"/>
              <w:jc w:val="center"/>
              <w:rPr>
                <w:rFonts w:ascii="Times New Roman" w:hAnsi="Times New Roman" w:cs="Times New Roman"/>
                <w:b/>
                <w:bCs/>
                <w:color w:val="000000"/>
                <w:sz w:val="24"/>
                <w:szCs w:val="24"/>
              </w:rPr>
            </w:pPr>
          </w:p>
          <w:p w14:paraId="6B370521" w14:textId="38CCB39B" w:rsidR="009947F1" w:rsidRDefault="009947F1" w:rsidP="00CB3656">
            <w:pPr>
              <w:spacing w:after="0" w:line="240" w:lineRule="auto"/>
              <w:jc w:val="center"/>
              <w:rPr>
                <w:rFonts w:ascii="Times New Roman" w:hAnsi="Times New Roman" w:cs="Times New Roman"/>
                <w:b/>
                <w:bCs/>
                <w:color w:val="000000"/>
                <w:sz w:val="24"/>
                <w:szCs w:val="24"/>
              </w:rPr>
            </w:pPr>
          </w:p>
          <w:p w14:paraId="20131B73" w14:textId="1810D1F6" w:rsidR="009947F1" w:rsidRDefault="009947F1" w:rsidP="00CB3656">
            <w:pPr>
              <w:spacing w:after="0" w:line="240" w:lineRule="auto"/>
              <w:jc w:val="center"/>
              <w:rPr>
                <w:rFonts w:ascii="Times New Roman" w:hAnsi="Times New Roman" w:cs="Times New Roman"/>
                <w:b/>
                <w:bCs/>
                <w:color w:val="000000"/>
                <w:sz w:val="24"/>
                <w:szCs w:val="24"/>
              </w:rPr>
            </w:pPr>
          </w:p>
          <w:p w14:paraId="58539345" w14:textId="1945B428" w:rsidR="009947F1" w:rsidRDefault="009947F1" w:rsidP="00CB3656">
            <w:pPr>
              <w:spacing w:after="0" w:line="240" w:lineRule="auto"/>
              <w:jc w:val="center"/>
              <w:rPr>
                <w:rFonts w:ascii="Times New Roman" w:hAnsi="Times New Roman" w:cs="Times New Roman"/>
                <w:b/>
                <w:bCs/>
                <w:color w:val="000000"/>
                <w:sz w:val="24"/>
                <w:szCs w:val="24"/>
              </w:rPr>
            </w:pPr>
          </w:p>
          <w:p w14:paraId="221D2033" w14:textId="52690ACF" w:rsidR="009947F1" w:rsidRDefault="009947F1" w:rsidP="00CB3656">
            <w:pPr>
              <w:spacing w:after="0" w:line="240" w:lineRule="auto"/>
              <w:jc w:val="center"/>
              <w:rPr>
                <w:rFonts w:ascii="Times New Roman" w:hAnsi="Times New Roman" w:cs="Times New Roman"/>
                <w:b/>
                <w:bCs/>
                <w:color w:val="000000"/>
                <w:sz w:val="24"/>
                <w:szCs w:val="24"/>
              </w:rPr>
            </w:pPr>
          </w:p>
          <w:p w14:paraId="22D08F94" w14:textId="77777777" w:rsidR="009947F1" w:rsidRDefault="009947F1" w:rsidP="00CB3656">
            <w:pPr>
              <w:spacing w:after="0" w:line="240" w:lineRule="auto"/>
              <w:jc w:val="center"/>
              <w:rPr>
                <w:rFonts w:ascii="Times New Roman" w:hAnsi="Times New Roman" w:cs="Times New Roman"/>
                <w:b/>
                <w:bCs/>
                <w:color w:val="000000"/>
                <w:sz w:val="24"/>
                <w:szCs w:val="24"/>
              </w:rPr>
            </w:pPr>
          </w:p>
          <w:p w14:paraId="2860AFB2" w14:textId="38D54677" w:rsidR="00B6394D" w:rsidRDefault="00B6394D" w:rsidP="00CB3656">
            <w:pPr>
              <w:spacing w:after="0" w:line="240" w:lineRule="auto"/>
              <w:jc w:val="center"/>
              <w:rPr>
                <w:rFonts w:ascii="Times New Roman" w:hAnsi="Times New Roman" w:cs="Times New Roman"/>
                <w:b/>
                <w:bCs/>
                <w:color w:val="000000"/>
                <w:sz w:val="24"/>
                <w:szCs w:val="24"/>
              </w:rPr>
            </w:pPr>
          </w:p>
          <w:p w14:paraId="68FD0C49" w14:textId="4ECD2A2E" w:rsidR="00724635" w:rsidRDefault="00724635" w:rsidP="00CB3656">
            <w:pPr>
              <w:spacing w:after="0" w:line="240" w:lineRule="auto"/>
              <w:jc w:val="center"/>
              <w:rPr>
                <w:rFonts w:ascii="Times New Roman" w:hAnsi="Times New Roman" w:cs="Times New Roman"/>
                <w:b/>
                <w:bCs/>
                <w:color w:val="000000"/>
                <w:sz w:val="24"/>
                <w:szCs w:val="24"/>
              </w:rPr>
            </w:pPr>
          </w:p>
          <w:p w14:paraId="2FD80280" w14:textId="0CE4AF89" w:rsidR="00724635" w:rsidRDefault="00724635" w:rsidP="00CB3656">
            <w:pPr>
              <w:spacing w:after="0" w:line="240" w:lineRule="auto"/>
              <w:jc w:val="center"/>
              <w:rPr>
                <w:rFonts w:ascii="Times New Roman" w:hAnsi="Times New Roman" w:cs="Times New Roman"/>
                <w:b/>
                <w:bCs/>
                <w:color w:val="000000"/>
                <w:sz w:val="24"/>
                <w:szCs w:val="24"/>
              </w:rPr>
            </w:pPr>
          </w:p>
          <w:p w14:paraId="3C2ED5BD" w14:textId="6BCA8BA0" w:rsidR="00724635" w:rsidRDefault="00724635" w:rsidP="00CB3656">
            <w:pPr>
              <w:spacing w:after="0" w:line="240" w:lineRule="auto"/>
              <w:jc w:val="center"/>
              <w:rPr>
                <w:rFonts w:ascii="Times New Roman" w:hAnsi="Times New Roman" w:cs="Times New Roman"/>
                <w:b/>
                <w:bCs/>
                <w:color w:val="000000"/>
                <w:sz w:val="24"/>
                <w:szCs w:val="24"/>
              </w:rPr>
            </w:pPr>
          </w:p>
          <w:p w14:paraId="545B5C67" w14:textId="4FF4CF2E" w:rsidR="00724635" w:rsidRDefault="00724635" w:rsidP="00CB3656">
            <w:pPr>
              <w:spacing w:after="0" w:line="240" w:lineRule="auto"/>
              <w:jc w:val="center"/>
              <w:rPr>
                <w:rFonts w:ascii="Times New Roman" w:hAnsi="Times New Roman" w:cs="Times New Roman"/>
                <w:b/>
                <w:bCs/>
                <w:color w:val="000000"/>
                <w:sz w:val="24"/>
                <w:szCs w:val="24"/>
              </w:rPr>
            </w:pPr>
          </w:p>
          <w:p w14:paraId="7DBD09E6" w14:textId="5831B5DD" w:rsidR="00724635" w:rsidRDefault="00724635" w:rsidP="00CB3656">
            <w:pPr>
              <w:spacing w:after="0" w:line="240" w:lineRule="auto"/>
              <w:jc w:val="center"/>
              <w:rPr>
                <w:rFonts w:ascii="Times New Roman" w:hAnsi="Times New Roman" w:cs="Times New Roman"/>
                <w:b/>
                <w:bCs/>
                <w:color w:val="000000"/>
                <w:sz w:val="24"/>
                <w:szCs w:val="24"/>
              </w:rPr>
            </w:pPr>
          </w:p>
          <w:p w14:paraId="061ABC20" w14:textId="4AAFCD20" w:rsidR="00724635" w:rsidRDefault="00724635" w:rsidP="00CB3656">
            <w:pPr>
              <w:spacing w:after="0" w:line="240" w:lineRule="auto"/>
              <w:jc w:val="center"/>
              <w:rPr>
                <w:rFonts w:ascii="Times New Roman" w:hAnsi="Times New Roman" w:cs="Times New Roman"/>
                <w:b/>
                <w:bCs/>
                <w:color w:val="000000"/>
                <w:sz w:val="24"/>
                <w:szCs w:val="24"/>
              </w:rPr>
            </w:pPr>
          </w:p>
          <w:p w14:paraId="555D12A0" w14:textId="6EA06155" w:rsidR="00724635" w:rsidRDefault="00724635" w:rsidP="00CB3656">
            <w:pPr>
              <w:spacing w:after="0" w:line="240" w:lineRule="auto"/>
              <w:jc w:val="center"/>
              <w:rPr>
                <w:rFonts w:ascii="Times New Roman" w:hAnsi="Times New Roman" w:cs="Times New Roman"/>
                <w:b/>
                <w:bCs/>
                <w:color w:val="000000"/>
                <w:sz w:val="24"/>
                <w:szCs w:val="24"/>
              </w:rPr>
            </w:pPr>
          </w:p>
          <w:p w14:paraId="19C2F896" w14:textId="77777777" w:rsidR="00724635" w:rsidRDefault="00724635" w:rsidP="00CB3656">
            <w:pPr>
              <w:spacing w:after="0" w:line="240" w:lineRule="auto"/>
              <w:jc w:val="center"/>
              <w:rPr>
                <w:rFonts w:ascii="Times New Roman" w:hAnsi="Times New Roman" w:cs="Times New Roman"/>
                <w:b/>
                <w:bCs/>
                <w:color w:val="000000"/>
                <w:sz w:val="24"/>
                <w:szCs w:val="24"/>
              </w:rPr>
            </w:pPr>
          </w:p>
          <w:p w14:paraId="772C98B4" w14:textId="77777777" w:rsidR="00B6394D" w:rsidRDefault="00B6394D" w:rsidP="00CB3656">
            <w:pPr>
              <w:spacing w:after="0" w:line="240" w:lineRule="auto"/>
              <w:jc w:val="center"/>
              <w:rPr>
                <w:rFonts w:ascii="Times New Roman" w:hAnsi="Times New Roman" w:cs="Times New Roman"/>
                <w:b/>
                <w:bCs/>
                <w:color w:val="000000"/>
                <w:sz w:val="24"/>
                <w:szCs w:val="24"/>
              </w:rPr>
            </w:pPr>
          </w:p>
          <w:p w14:paraId="37FC3DD3" w14:textId="702F1A7A" w:rsidR="00B61D6E" w:rsidRPr="00CB3656" w:rsidRDefault="00B61D6E" w:rsidP="00CB3656">
            <w:pPr>
              <w:spacing w:after="0" w:line="240" w:lineRule="auto"/>
              <w:jc w:val="center"/>
              <w:rPr>
                <w:rFonts w:ascii="Times New Roman" w:hAnsi="Times New Roman" w:cs="Times New Roman"/>
                <w:b/>
                <w:bCs/>
                <w:sz w:val="24"/>
                <w:szCs w:val="24"/>
              </w:rPr>
            </w:pPr>
            <w:r w:rsidRPr="00CB3656">
              <w:rPr>
                <w:rFonts w:ascii="Times New Roman" w:hAnsi="Times New Roman" w:cs="Times New Roman"/>
                <w:b/>
                <w:bCs/>
                <w:color w:val="000000"/>
                <w:sz w:val="24"/>
                <w:szCs w:val="24"/>
              </w:rPr>
              <w:t>Chương II</w:t>
            </w:r>
          </w:p>
          <w:p w14:paraId="62DC9DAB" w14:textId="77777777" w:rsidR="00B61D6E" w:rsidRPr="00CB3656" w:rsidRDefault="00B61D6E" w:rsidP="00CB3656">
            <w:pPr>
              <w:pStyle w:val="NormalWeb"/>
              <w:shd w:val="clear" w:color="auto" w:fill="FFFFFF"/>
              <w:spacing w:before="0" w:beforeAutospacing="0" w:after="0" w:afterAutospacing="0"/>
              <w:jc w:val="center"/>
              <w:rPr>
                <w:b/>
                <w:bCs/>
                <w:color w:val="000000"/>
              </w:rPr>
            </w:pPr>
            <w:r w:rsidRPr="00CB3656">
              <w:rPr>
                <w:b/>
                <w:bCs/>
                <w:color w:val="000000"/>
              </w:rPr>
              <w:t>QUY ĐỊNH CỤ THỂ</w:t>
            </w:r>
          </w:p>
          <w:p w14:paraId="569C59DF" w14:textId="77777777" w:rsidR="00CB3656" w:rsidRDefault="00CB3656" w:rsidP="00FD1AB1">
            <w:pPr>
              <w:spacing w:after="0" w:line="240" w:lineRule="auto"/>
              <w:ind w:firstLine="426"/>
              <w:jc w:val="both"/>
              <w:rPr>
                <w:rFonts w:ascii="Times New Roman" w:hAnsi="Times New Roman" w:cs="Times New Roman"/>
                <w:sz w:val="24"/>
                <w:szCs w:val="24"/>
              </w:rPr>
            </w:pPr>
          </w:p>
          <w:p w14:paraId="745FAC08" w14:textId="10B2E20A" w:rsidR="00CB3656" w:rsidRPr="00CB3656" w:rsidRDefault="00460858" w:rsidP="00CB3656">
            <w:pPr>
              <w:spacing w:after="0" w:line="240" w:lineRule="auto"/>
              <w:ind w:left="-9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61D6E" w:rsidRPr="00CB3656">
              <w:rPr>
                <w:rFonts w:ascii="Times New Roman" w:hAnsi="Times New Roman" w:cs="Times New Roman"/>
                <w:b/>
                <w:bCs/>
                <w:sz w:val="24"/>
                <w:szCs w:val="24"/>
              </w:rPr>
              <w:t>Điều 4. Thời gian chốt số liệu báo cáo định kỳ</w:t>
            </w:r>
          </w:p>
          <w:p w14:paraId="2542BF9C" w14:textId="315CB49D" w:rsidR="00CB3656" w:rsidRDefault="00460858"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1. Thời gian chốt số liệu báo cáo định kỳ hằng tuần: Tính từ thứ 6 tuần trước đến ngày thứ 5 của tuần thuộc kỳ báo cáo.</w:t>
            </w:r>
          </w:p>
          <w:p w14:paraId="02291C0F" w14:textId="07F3B937" w:rsidR="00CB3656" w:rsidRDefault="00460858"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2. Thời gian chốt số liệu báo cáo định kỳ hằng tháng, quý, 6 tháng, năm được thực hiện theo quy định tại Điều 12 Nghị định số 09/2019/NĐ-CP.</w:t>
            </w:r>
          </w:p>
          <w:p w14:paraId="4FB2733B" w14:textId="77777777" w:rsidR="00B6394D" w:rsidRDefault="00460858" w:rsidP="00CB3656">
            <w:pPr>
              <w:spacing w:after="0" w:line="240" w:lineRule="auto"/>
              <w:ind w:left="-98"/>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 xml:space="preserve"> </w:t>
            </w:r>
          </w:p>
          <w:p w14:paraId="4986E3FF"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40E6C9D6"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70A7FB90"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522C9B1E"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1E50B46F"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01675479"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156D6785" w14:textId="24FAC275"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4302DAB2" w14:textId="5F8CC77D"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36CDE4AC" w14:textId="13CA614B"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560346AC" w14:textId="56BB18D0"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62B3C5B7" w14:textId="25B4FBBD"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2B2A379C" w14:textId="0DA42D1F"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6E63C2BE" w14:textId="0432F3FB"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31C68886" w14:textId="28705A31"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7940D7A6" w14:textId="77777777" w:rsidR="004F029E" w:rsidRDefault="004F029E" w:rsidP="00CB3656">
            <w:pPr>
              <w:spacing w:after="0" w:line="240" w:lineRule="auto"/>
              <w:ind w:left="-98"/>
              <w:jc w:val="both"/>
              <w:rPr>
                <w:rFonts w:ascii="Times New Roman" w:hAnsi="Times New Roman" w:cs="Times New Roman"/>
                <w:color w:val="000000" w:themeColor="text1"/>
                <w:sz w:val="24"/>
                <w:szCs w:val="24"/>
                <w:lang w:val="nl-NL"/>
              </w:rPr>
            </w:pPr>
          </w:p>
          <w:p w14:paraId="428B6F00"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5710D612" w14:textId="77777777" w:rsidR="00B6394D" w:rsidRDefault="00B6394D" w:rsidP="00CB3656">
            <w:pPr>
              <w:spacing w:after="0" w:line="240" w:lineRule="auto"/>
              <w:ind w:left="-98"/>
              <w:jc w:val="both"/>
              <w:rPr>
                <w:rFonts w:ascii="Times New Roman" w:hAnsi="Times New Roman" w:cs="Times New Roman"/>
                <w:color w:val="000000" w:themeColor="text1"/>
                <w:sz w:val="24"/>
                <w:szCs w:val="24"/>
                <w:lang w:val="nl-NL"/>
              </w:rPr>
            </w:pPr>
          </w:p>
          <w:p w14:paraId="3A0D8DA4" w14:textId="7A2E2365" w:rsidR="00CB3656" w:rsidRPr="00460858" w:rsidRDefault="00460858" w:rsidP="00CB3656">
            <w:pPr>
              <w:spacing w:after="0" w:line="240" w:lineRule="auto"/>
              <w:ind w:left="-98"/>
              <w:jc w:val="both"/>
              <w:rPr>
                <w:rFonts w:ascii="Times New Roman" w:hAnsi="Times New Roman" w:cs="Times New Roman"/>
                <w:b/>
                <w:bCs/>
                <w:color w:val="000000" w:themeColor="text1"/>
                <w:sz w:val="24"/>
                <w:szCs w:val="24"/>
                <w:lang w:val="nl-NL"/>
              </w:rPr>
            </w:pPr>
            <w:r>
              <w:rPr>
                <w:rFonts w:ascii="Times New Roman" w:hAnsi="Times New Roman" w:cs="Times New Roman"/>
                <w:color w:val="000000" w:themeColor="text1"/>
                <w:sz w:val="24"/>
                <w:szCs w:val="24"/>
                <w:lang w:val="nl-NL"/>
              </w:rPr>
              <w:t xml:space="preserve">    </w:t>
            </w:r>
            <w:r w:rsidR="00B61D6E" w:rsidRPr="00460858">
              <w:rPr>
                <w:rFonts w:ascii="Times New Roman" w:hAnsi="Times New Roman" w:cs="Times New Roman"/>
                <w:b/>
                <w:bCs/>
                <w:color w:val="000000" w:themeColor="text1"/>
                <w:sz w:val="24"/>
                <w:szCs w:val="24"/>
                <w:lang w:val="nl-NL"/>
              </w:rPr>
              <w:t xml:space="preserve">Điều 5. Thời hạn gửi báo cáo </w:t>
            </w:r>
          </w:p>
          <w:p w14:paraId="71DBC76B" w14:textId="77777777" w:rsidR="00CB3656" w:rsidRDefault="00B61D6E" w:rsidP="00B6394D">
            <w:pPr>
              <w:spacing w:after="0" w:line="240" w:lineRule="auto"/>
              <w:ind w:left="-98" w:firstLine="284"/>
              <w:jc w:val="both"/>
              <w:rPr>
                <w:rFonts w:ascii="Times New Roman" w:hAnsi="Times New Roman" w:cs="Times New Roman"/>
                <w:color w:val="000000"/>
                <w:sz w:val="24"/>
                <w:szCs w:val="24"/>
                <w:lang w:val="nl-NL"/>
              </w:rPr>
            </w:pPr>
            <w:r w:rsidRPr="00111AC9">
              <w:rPr>
                <w:rFonts w:ascii="Times New Roman" w:hAnsi="Times New Roman" w:cs="Times New Roman"/>
                <w:color w:val="000000"/>
                <w:spacing w:val="-3"/>
                <w:sz w:val="24"/>
                <w:szCs w:val="24"/>
                <w:lang w:val="nl-NL"/>
              </w:rPr>
              <w:t xml:space="preserve">1. UBND cấp xã, các cơ quan chuyên môn thuộc UBND cấp huyện và </w:t>
            </w:r>
            <w:r w:rsidRPr="00111AC9">
              <w:rPr>
                <w:rFonts w:ascii="Times New Roman" w:hAnsi="Times New Roman" w:cs="Times New Roman"/>
                <w:color w:val="000000"/>
                <w:sz w:val="24"/>
                <w:szCs w:val="24"/>
                <w:lang w:val="nl-NL"/>
              </w:rPr>
              <w:t>các cơ quan, đơn vị ngành dọc của Trung ương đóng trên địa bàn cấp huyện</w:t>
            </w:r>
            <w:r w:rsidRPr="00111AC9">
              <w:rPr>
                <w:rFonts w:ascii="Times New Roman" w:hAnsi="Times New Roman" w:cs="Times New Roman"/>
                <w:color w:val="000000"/>
                <w:spacing w:val="-3"/>
                <w:sz w:val="24"/>
                <w:szCs w:val="24"/>
                <w:lang w:val="nl-NL"/>
              </w:rPr>
              <w:t xml:space="preserve"> gửi báo cáo cho UBND cấp huyện tổng hợp </w:t>
            </w:r>
            <w:r w:rsidRPr="00111AC9">
              <w:rPr>
                <w:rFonts w:ascii="Times New Roman" w:hAnsi="Times New Roman" w:cs="Times New Roman"/>
                <w:color w:val="000000"/>
                <w:sz w:val="24"/>
                <w:szCs w:val="24"/>
                <w:lang w:val="nl-NL"/>
              </w:rPr>
              <w:t xml:space="preserve">vào các thời điểm sau: </w:t>
            </w:r>
          </w:p>
          <w:p w14:paraId="0A298958" w14:textId="61285707" w:rsidR="00CB3656" w:rsidRDefault="00460858"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a) Báo cáo định kỳ hằng tuần: Gửi vào ngày thứ 6 của tuần báo cáo, trước 08 giờ.</w:t>
            </w:r>
          </w:p>
          <w:p w14:paraId="6020D0CA" w14:textId="551F9A87" w:rsidR="00CB3656" w:rsidRDefault="00460858"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b) Báo cáo định kỳ hằng tháng: Gửi chậm nhất vào ngày 16 của tháng báo cáo.</w:t>
            </w:r>
          </w:p>
          <w:p w14:paraId="658D52A0" w14:textId="533635C9" w:rsidR="00CB3656" w:rsidRDefault="00460858"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 xml:space="preserve">c) Báo cáo định kỳ hằng quý: Gửi chậm nhất vào ngày 16 của tháng cuối quý. </w:t>
            </w:r>
          </w:p>
          <w:p w14:paraId="0AF40AD8" w14:textId="660DE92C"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 xml:space="preserve">d) Báo cáo định kỳ 6 tháng đầu năm: Gửi chậm nhất vào ngày 16 tháng 6. </w:t>
            </w:r>
          </w:p>
          <w:p w14:paraId="3A854DDD" w14:textId="30269E9B"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đ) Báo cáo định kỳ 9 tháng: Gửi chậm nhất vào ngày 16 tháng 9.</w:t>
            </w:r>
          </w:p>
          <w:p w14:paraId="2A8B2FE0" w14:textId="7FF5CB35"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e) Báo cáo năm: Gửi chậm nhất vào ngày 16 tháng 12 hằng năm.</w:t>
            </w:r>
          </w:p>
          <w:p w14:paraId="52449861" w14:textId="1B4C63DB"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 xml:space="preserve">2. Các sở, ban, ngành thuộc UBND tỉnh; các cơ quan, đơn vị ngành dọc của Trung ương đóng trên địa bàn tỉnh; UBND cấp huyện và các đơn vị, tổ chức, cá nhân có liên </w:t>
            </w:r>
            <w:r w:rsidR="00B61D6E" w:rsidRPr="00111AC9">
              <w:rPr>
                <w:rFonts w:ascii="Times New Roman" w:hAnsi="Times New Roman" w:cs="Times New Roman"/>
                <w:color w:val="000000"/>
                <w:sz w:val="24"/>
                <w:szCs w:val="24"/>
                <w:lang w:val="nl-NL"/>
              </w:rPr>
              <w:lastRenderedPageBreak/>
              <w:t xml:space="preserve">quan gửi báo cáo định kỳ về cơ quan chủ trì tổng hợp vào các thời điểm sau: </w:t>
            </w:r>
          </w:p>
          <w:p w14:paraId="77563B2A" w14:textId="5BD44DF4" w:rsidR="00CB3656" w:rsidRDefault="00BF7FF7"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a) Báo cáo định kỳ hằng tuần: Gửi vào ngày thứ 6 của tuần báo cáo, trước 11 giờ.</w:t>
            </w:r>
          </w:p>
          <w:p w14:paraId="3FF2422E" w14:textId="0AC0CC2B" w:rsidR="00CB3656" w:rsidRDefault="00BF7FF7"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b) Báo cáo định kỳ hằng tháng: Gửi chậm nhất vào ngày 18 của tháng báo cáo.</w:t>
            </w:r>
          </w:p>
          <w:p w14:paraId="5859B42B" w14:textId="744289E1" w:rsidR="00CB3656" w:rsidRDefault="00BF7FF7"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 xml:space="preserve">c) Báo cáo định kỳ hằng quý: Gửi chậm nhất vào ngày 18 của tháng cuối quý. </w:t>
            </w:r>
          </w:p>
          <w:p w14:paraId="2359A776" w14:textId="663D9239"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 xml:space="preserve">d) Báo cáo định kỳ 6 tháng đầu năm: Gửi chậm nhất vào ngày 18 tháng 6. </w:t>
            </w:r>
          </w:p>
          <w:p w14:paraId="4044A688" w14:textId="0758F42C"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đ) Báo cáo định kỳ 9 tháng: Gửi chậm nhất vào ngày 18 tháng 9.</w:t>
            </w:r>
          </w:p>
          <w:p w14:paraId="2C027366" w14:textId="0C00C2A0"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e) Báo cáo năm: Gửi chậm nhất vào ngày 18 tháng 12 hằng năm.</w:t>
            </w:r>
          </w:p>
          <w:p w14:paraId="36FD4651" w14:textId="18FCB3BB"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3. Các cơ quan chủ trì tổng hợp, tham mưu, gửi báo cáo về UBND tỉnh (qua Văn phòng UBND tỉnh) vào các thời điểm sau:</w:t>
            </w:r>
          </w:p>
          <w:p w14:paraId="3605BDEF" w14:textId="1E164C50" w:rsidR="00CB3656" w:rsidRDefault="00BF7FF7"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a) Báo cáo định kỳ hằng tuần: Gửi vào ngày thứ 6 của tuần báo cáo, trước 15 giờ.</w:t>
            </w:r>
          </w:p>
          <w:p w14:paraId="7AF241A9" w14:textId="79BE4A24" w:rsidR="00CB3656" w:rsidRDefault="00BF7FF7"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b) Báo cáo định kỳ hằng tháng: Gửi chậm nhất vào ngày 20của tháng báo cáo.</w:t>
            </w:r>
          </w:p>
          <w:p w14:paraId="462FD886" w14:textId="1623E639" w:rsidR="00CB3656" w:rsidRDefault="00BF7FF7" w:rsidP="00CB3656">
            <w:pPr>
              <w:spacing w:after="0" w:line="240" w:lineRule="auto"/>
              <w:ind w:left="-98"/>
              <w:jc w:val="both"/>
              <w:rPr>
                <w:rFonts w:ascii="Times New Roman" w:hAnsi="Times New Roman" w:cs="Times New Roman"/>
                <w:color w:val="000000"/>
                <w:spacing w:val="-3"/>
                <w:sz w:val="24"/>
                <w:szCs w:val="24"/>
                <w:lang w:val="nl-NL"/>
              </w:rPr>
            </w:pPr>
            <w:r>
              <w:rPr>
                <w:rFonts w:ascii="Times New Roman" w:hAnsi="Times New Roman" w:cs="Times New Roman"/>
                <w:color w:val="000000"/>
                <w:spacing w:val="-3"/>
                <w:sz w:val="24"/>
                <w:szCs w:val="24"/>
                <w:lang w:val="nl-NL"/>
              </w:rPr>
              <w:t xml:space="preserve">     </w:t>
            </w:r>
            <w:r w:rsidR="00B61D6E" w:rsidRPr="00111AC9">
              <w:rPr>
                <w:rFonts w:ascii="Times New Roman" w:hAnsi="Times New Roman" w:cs="Times New Roman"/>
                <w:color w:val="000000"/>
                <w:spacing w:val="-3"/>
                <w:sz w:val="24"/>
                <w:szCs w:val="24"/>
                <w:lang w:val="nl-NL"/>
              </w:rPr>
              <w:t xml:space="preserve">c) Báo cáo định kỳ hằng quý: Gửi chậm nhất vào ngày 20 của tháng cuối quý. </w:t>
            </w:r>
          </w:p>
          <w:p w14:paraId="1DA37FD4" w14:textId="48E40253"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 xml:space="preserve">d) Báo cáo định kỳ 6 tháng đầu năm: Gửi chậm nhất vào ngày 20 tháng 6. </w:t>
            </w:r>
          </w:p>
          <w:p w14:paraId="4521D74F" w14:textId="6C5785CA"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đ) Báo cáo định kỳ 9 tháng: Gửi chậm nhất vào ngày  20 tháng 9.</w:t>
            </w:r>
          </w:p>
          <w:p w14:paraId="08B941B0" w14:textId="6091F0C2"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r w:rsidR="00B61D6E" w:rsidRPr="00111AC9">
              <w:rPr>
                <w:rFonts w:ascii="Times New Roman" w:hAnsi="Times New Roman" w:cs="Times New Roman"/>
                <w:color w:val="000000"/>
                <w:sz w:val="24"/>
                <w:szCs w:val="24"/>
                <w:lang w:val="nl-NL"/>
              </w:rPr>
              <w:t>e) Báo cáo năm: Gửi chậm nhất vào ngày 20 tháng 12 hằng năm.</w:t>
            </w:r>
          </w:p>
          <w:p w14:paraId="395468CD" w14:textId="77777777" w:rsidR="00A80505"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t xml:space="preserve">   </w:t>
            </w:r>
          </w:p>
          <w:p w14:paraId="5E27DAEA" w14:textId="77777777" w:rsidR="00A80505" w:rsidRDefault="00A80505" w:rsidP="00CB3656">
            <w:pPr>
              <w:spacing w:after="0" w:line="240" w:lineRule="auto"/>
              <w:ind w:left="-98"/>
              <w:jc w:val="both"/>
              <w:rPr>
                <w:rFonts w:ascii="Times New Roman" w:hAnsi="Times New Roman" w:cs="Times New Roman"/>
                <w:color w:val="000000"/>
                <w:sz w:val="24"/>
                <w:szCs w:val="24"/>
                <w:lang w:val="nl-NL"/>
              </w:rPr>
            </w:pPr>
          </w:p>
          <w:p w14:paraId="18737829" w14:textId="77777777" w:rsidR="00A80505" w:rsidRDefault="00A80505" w:rsidP="00CB3656">
            <w:pPr>
              <w:spacing w:after="0" w:line="240" w:lineRule="auto"/>
              <w:ind w:left="-98"/>
              <w:jc w:val="both"/>
              <w:rPr>
                <w:rFonts w:ascii="Times New Roman" w:hAnsi="Times New Roman" w:cs="Times New Roman"/>
                <w:color w:val="000000"/>
                <w:sz w:val="24"/>
                <w:szCs w:val="24"/>
                <w:lang w:val="nl-NL"/>
              </w:rPr>
            </w:pPr>
          </w:p>
          <w:p w14:paraId="3989640F" w14:textId="77777777" w:rsidR="00A80505" w:rsidRDefault="00A80505" w:rsidP="00CB3656">
            <w:pPr>
              <w:spacing w:after="0" w:line="240" w:lineRule="auto"/>
              <w:ind w:left="-98"/>
              <w:jc w:val="both"/>
              <w:rPr>
                <w:rFonts w:ascii="Times New Roman" w:hAnsi="Times New Roman" w:cs="Times New Roman"/>
                <w:color w:val="000000"/>
                <w:sz w:val="24"/>
                <w:szCs w:val="24"/>
                <w:lang w:val="nl-NL"/>
              </w:rPr>
            </w:pPr>
          </w:p>
          <w:p w14:paraId="2BC77E52" w14:textId="0C4835E1" w:rsidR="00CB3656" w:rsidRDefault="00BF7FF7" w:rsidP="00CB3656">
            <w:pPr>
              <w:spacing w:after="0" w:line="240" w:lineRule="auto"/>
              <w:ind w:left="-98"/>
              <w:jc w:val="both"/>
              <w:rPr>
                <w:rFonts w:ascii="Times New Roman" w:hAnsi="Times New Roman" w:cs="Times New Roman"/>
                <w:color w:val="000000"/>
                <w:sz w:val="24"/>
                <w:szCs w:val="24"/>
                <w:lang w:val="nl-NL"/>
              </w:rPr>
            </w:pPr>
            <w:r>
              <w:rPr>
                <w:rFonts w:ascii="Times New Roman" w:hAnsi="Times New Roman" w:cs="Times New Roman"/>
                <w:color w:val="000000"/>
                <w:sz w:val="24"/>
                <w:szCs w:val="24"/>
                <w:lang w:val="nl-NL"/>
              </w:rPr>
              <w:lastRenderedPageBreak/>
              <w:t xml:space="preserve">  </w:t>
            </w:r>
            <w:r w:rsidR="00170876">
              <w:rPr>
                <w:rFonts w:ascii="Times New Roman" w:hAnsi="Times New Roman" w:cs="Times New Roman"/>
                <w:color w:val="000000"/>
                <w:sz w:val="24"/>
                <w:szCs w:val="24"/>
                <w:lang w:val="nl-NL"/>
              </w:rPr>
              <w:t>4</w:t>
            </w:r>
            <w:r w:rsidR="00B61D6E" w:rsidRPr="00111AC9">
              <w:rPr>
                <w:rFonts w:ascii="Times New Roman" w:hAnsi="Times New Roman" w:cs="Times New Roman"/>
                <w:color w:val="000000"/>
                <w:sz w:val="24"/>
                <w:szCs w:val="24"/>
                <w:lang w:val="nl-NL"/>
              </w:rPr>
              <w:t>. Trường hợp thời hạn báo cáo trùng vào ngày nghỉ hàng tuần hoặc ngày nghỉ lễ theo quy định của pháp luật thì thời hạn báo cáo định kỳ được tính vào ngày làm việc tiếp theo sau ngày nghỉ đó.</w:t>
            </w:r>
          </w:p>
          <w:p w14:paraId="4771F714" w14:textId="710A7474" w:rsidR="00077D2B" w:rsidRDefault="00077D2B" w:rsidP="00CB3656">
            <w:pPr>
              <w:spacing w:after="0" w:line="240" w:lineRule="auto"/>
              <w:ind w:left="-98"/>
              <w:jc w:val="both"/>
              <w:rPr>
                <w:rFonts w:ascii="Times New Roman" w:hAnsi="Times New Roman" w:cs="Times New Roman"/>
                <w:color w:val="000000"/>
                <w:sz w:val="24"/>
                <w:szCs w:val="24"/>
                <w:lang w:val="nl-NL"/>
              </w:rPr>
            </w:pPr>
          </w:p>
          <w:p w14:paraId="392287FE" w14:textId="7CC7ECDE"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1CD6F96F" w14:textId="7E2BE9AB"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75B036DC" w14:textId="04358BF0"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15462CF7" w14:textId="4037AABD"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329DF88A" w14:textId="7154A4D7"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5744BCB9" w14:textId="0308DF5A"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066D2085" w14:textId="238530DD"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47B04EA4" w14:textId="51C5B54B"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28C8D9F6" w14:textId="3C5E726E"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0E58CB6B" w14:textId="7F807918"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7EB29AE1" w14:textId="24ECB209"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2776C655" w14:textId="12A37429"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23AC1519" w14:textId="1BB22F82"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1DD55663" w14:textId="77777777" w:rsidR="00EE5782" w:rsidRDefault="00EE5782" w:rsidP="00CB3656">
            <w:pPr>
              <w:spacing w:after="0" w:line="240" w:lineRule="auto"/>
              <w:ind w:left="-98"/>
              <w:jc w:val="both"/>
              <w:rPr>
                <w:rFonts w:ascii="Times New Roman" w:hAnsi="Times New Roman" w:cs="Times New Roman"/>
                <w:color w:val="000000"/>
                <w:sz w:val="24"/>
                <w:szCs w:val="24"/>
                <w:lang w:val="nl-NL"/>
              </w:rPr>
            </w:pPr>
          </w:p>
          <w:p w14:paraId="66A6EE6A" w14:textId="77777777" w:rsidR="00A80505" w:rsidRPr="00A80505" w:rsidRDefault="00BF7FF7" w:rsidP="00CB3656">
            <w:pPr>
              <w:spacing w:after="0" w:line="240" w:lineRule="auto"/>
              <w:ind w:left="-98"/>
              <w:jc w:val="both"/>
              <w:rPr>
                <w:rFonts w:ascii="Times New Roman" w:hAnsi="Times New Roman" w:cs="Times New Roman"/>
                <w:b/>
                <w:bCs/>
                <w:sz w:val="8"/>
                <w:szCs w:val="8"/>
              </w:rPr>
            </w:pPr>
            <w:r w:rsidRPr="00BF7FF7">
              <w:rPr>
                <w:rFonts w:ascii="Times New Roman" w:hAnsi="Times New Roman" w:cs="Times New Roman"/>
                <w:b/>
                <w:bCs/>
                <w:sz w:val="24"/>
                <w:szCs w:val="24"/>
              </w:rPr>
              <w:t xml:space="preserve">   </w:t>
            </w:r>
          </w:p>
          <w:p w14:paraId="61F19953" w14:textId="66D07860" w:rsidR="00CB3656" w:rsidRPr="00BF7FF7" w:rsidRDefault="00BF7FF7" w:rsidP="00CB3656">
            <w:pPr>
              <w:spacing w:after="0" w:line="240" w:lineRule="auto"/>
              <w:ind w:left="-98"/>
              <w:jc w:val="both"/>
              <w:rPr>
                <w:rFonts w:ascii="Times New Roman" w:hAnsi="Times New Roman" w:cs="Times New Roman"/>
                <w:b/>
                <w:bCs/>
                <w:sz w:val="24"/>
                <w:szCs w:val="24"/>
              </w:rPr>
            </w:pPr>
            <w:r w:rsidRPr="00BF7FF7">
              <w:rPr>
                <w:rFonts w:ascii="Times New Roman" w:hAnsi="Times New Roman" w:cs="Times New Roman"/>
                <w:b/>
                <w:bCs/>
                <w:sz w:val="24"/>
                <w:szCs w:val="24"/>
              </w:rPr>
              <w:t xml:space="preserve">  </w:t>
            </w:r>
            <w:r w:rsidR="00B61D6E" w:rsidRPr="00BF7FF7">
              <w:rPr>
                <w:rFonts w:ascii="Times New Roman" w:hAnsi="Times New Roman" w:cs="Times New Roman"/>
                <w:b/>
                <w:bCs/>
                <w:sz w:val="24"/>
                <w:szCs w:val="24"/>
              </w:rPr>
              <w:t>Điều 6. Hình thức báo cáo</w:t>
            </w:r>
          </w:p>
          <w:p w14:paraId="2B2C5B7F" w14:textId="4641C176" w:rsidR="00CB3656" w:rsidRDefault="00BF7FF7"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1. Báo cáo bằng văn bản giấy, có chữ ký của Thủ trưởng cơ quan, tổ chức, đơn vị, đóng dấu theo quy định.</w:t>
            </w:r>
          </w:p>
          <w:p w14:paraId="1A3B6E0A" w14:textId="45B20FE5" w:rsidR="00CB3656" w:rsidRDefault="00BF7FF7" w:rsidP="00CB3656">
            <w:pPr>
              <w:spacing w:after="0" w:line="240" w:lineRule="auto"/>
              <w:ind w:left="-98"/>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 xml:space="preserve">2. </w:t>
            </w:r>
            <w:r w:rsidR="00B61D6E" w:rsidRPr="00111AC9">
              <w:rPr>
                <w:rFonts w:ascii="Times New Roman" w:hAnsi="Times New Roman" w:cs="Times New Roman"/>
                <w:sz w:val="24"/>
                <w:szCs w:val="24"/>
                <w:lang w:val="vi-VN"/>
              </w:rPr>
              <w:t>Báo cáo bằng văn bản điện tử có sử dụng chữ ký số theo quy định tại Thông tư số 01/2019/TT-BNV ngày 24/01/2019 của Bộ Nội vụ quy định quy trình trao đổi, lưu trữ, xử lý tài liệu điện tử trong công tác văn thư, các chức năng cơ bản của Hệ thống quản lý tài liệu điện tử trong quá trình xử lý công việc của các cơ quan, tổ chức.</w:t>
            </w:r>
          </w:p>
          <w:p w14:paraId="421061A5" w14:textId="77777777" w:rsidR="00462787" w:rsidRDefault="00BF7FF7" w:rsidP="00CB3656">
            <w:pPr>
              <w:spacing w:after="0" w:line="240" w:lineRule="auto"/>
              <w:ind w:left="-98"/>
              <w:jc w:val="both"/>
              <w:rPr>
                <w:rFonts w:ascii="Times New Roman" w:hAnsi="Times New Roman" w:cs="Times New Roman"/>
                <w:b/>
                <w:bCs/>
                <w:sz w:val="24"/>
                <w:szCs w:val="24"/>
              </w:rPr>
            </w:pPr>
            <w:r w:rsidRPr="00BF7FF7">
              <w:rPr>
                <w:rFonts w:ascii="Times New Roman" w:hAnsi="Times New Roman" w:cs="Times New Roman"/>
                <w:b/>
                <w:bCs/>
                <w:sz w:val="24"/>
                <w:szCs w:val="24"/>
              </w:rPr>
              <w:t xml:space="preserve">  </w:t>
            </w:r>
          </w:p>
          <w:p w14:paraId="1375D146" w14:textId="6DBB35EB" w:rsidR="00CB3656" w:rsidRPr="00BF7FF7" w:rsidRDefault="00BF7FF7" w:rsidP="00CB3656">
            <w:pPr>
              <w:spacing w:after="0" w:line="240" w:lineRule="auto"/>
              <w:ind w:left="-98"/>
              <w:jc w:val="both"/>
              <w:rPr>
                <w:rFonts w:ascii="Times New Roman" w:hAnsi="Times New Roman" w:cs="Times New Roman"/>
                <w:b/>
                <w:bCs/>
                <w:sz w:val="24"/>
                <w:szCs w:val="24"/>
                <w:lang w:val="vi-VN"/>
              </w:rPr>
            </w:pPr>
            <w:r w:rsidRPr="00BF7FF7">
              <w:rPr>
                <w:rFonts w:ascii="Times New Roman" w:hAnsi="Times New Roman" w:cs="Times New Roman"/>
                <w:b/>
                <w:bCs/>
                <w:sz w:val="24"/>
                <w:szCs w:val="24"/>
              </w:rPr>
              <w:t xml:space="preserve">   </w:t>
            </w:r>
            <w:r w:rsidR="00B61D6E" w:rsidRPr="00BF7FF7">
              <w:rPr>
                <w:rFonts w:ascii="Times New Roman" w:hAnsi="Times New Roman" w:cs="Times New Roman"/>
                <w:b/>
                <w:bCs/>
                <w:sz w:val="24"/>
                <w:szCs w:val="24"/>
                <w:lang w:val="vi-VN"/>
              </w:rPr>
              <w:t>Điều</w:t>
            </w:r>
            <w:r w:rsidR="00B61D6E" w:rsidRPr="00BF7FF7">
              <w:rPr>
                <w:rFonts w:ascii="Times New Roman" w:hAnsi="Times New Roman" w:cs="Times New Roman"/>
                <w:b/>
                <w:bCs/>
                <w:sz w:val="24"/>
                <w:szCs w:val="24"/>
              </w:rPr>
              <w:t xml:space="preserve"> 7</w:t>
            </w:r>
            <w:r w:rsidR="00B61D6E" w:rsidRPr="00BF7FF7">
              <w:rPr>
                <w:rFonts w:ascii="Times New Roman" w:hAnsi="Times New Roman" w:cs="Times New Roman"/>
                <w:b/>
                <w:bCs/>
                <w:sz w:val="24"/>
                <w:szCs w:val="24"/>
                <w:lang w:val="vi-VN"/>
              </w:rPr>
              <w:t>. Phương thức gửi, nhận báo cáo</w:t>
            </w:r>
          </w:p>
          <w:p w14:paraId="40843E8A" w14:textId="77777777" w:rsidR="005251DD" w:rsidRDefault="00B61D6E" w:rsidP="00CB3656">
            <w:pPr>
              <w:spacing w:after="0" w:line="240" w:lineRule="auto"/>
              <w:ind w:left="-98"/>
              <w:jc w:val="both"/>
              <w:rPr>
                <w:rFonts w:ascii="Times New Roman" w:hAnsi="Times New Roman" w:cs="Times New Roman"/>
                <w:sz w:val="24"/>
                <w:szCs w:val="24"/>
              </w:rPr>
            </w:pPr>
            <w:r w:rsidRPr="00111AC9">
              <w:rPr>
                <w:rFonts w:ascii="Times New Roman" w:hAnsi="Times New Roman" w:cs="Times New Roman"/>
                <w:sz w:val="24"/>
                <w:szCs w:val="24"/>
                <w:lang w:val="vi-VN"/>
              </w:rPr>
              <w:lastRenderedPageBreak/>
              <w:t>Phương thức gửi, nhận báo cáo</w:t>
            </w:r>
            <w:r w:rsidRPr="00111AC9">
              <w:rPr>
                <w:rFonts w:ascii="Times New Roman" w:hAnsi="Times New Roman" w:cs="Times New Roman"/>
                <w:sz w:val="24"/>
                <w:szCs w:val="24"/>
              </w:rPr>
              <w:t xml:space="preserve"> định kỳ được </w:t>
            </w:r>
            <w:r w:rsidRPr="00111AC9">
              <w:rPr>
                <w:rFonts w:ascii="Times New Roman" w:hAnsi="Times New Roman" w:cs="Times New Roman"/>
                <w:sz w:val="24"/>
                <w:szCs w:val="24"/>
                <w:lang w:val="vi-VN"/>
              </w:rPr>
              <w:t xml:space="preserve">thực hiện theo quy định tại khoản 4 Điều 8 Nghị định số 09/2019/NĐ-CP </w:t>
            </w:r>
            <w:r w:rsidRPr="00111AC9">
              <w:rPr>
                <w:rFonts w:ascii="Times New Roman" w:hAnsi="Times New Roman" w:cs="Times New Roman"/>
                <w:sz w:val="24"/>
                <w:szCs w:val="24"/>
              </w:rPr>
              <w:t>.</w:t>
            </w:r>
          </w:p>
          <w:p w14:paraId="20FD3107" w14:textId="77777777" w:rsidR="00EE5782" w:rsidRDefault="00BF7FF7"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r w:rsidR="00A80505">
              <w:rPr>
                <w:rFonts w:ascii="Times New Roman" w:hAnsi="Times New Roman" w:cs="Times New Roman"/>
                <w:sz w:val="24"/>
                <w:szCs w:val="24"/>
              </w:rPr>
              <w:t xml:space="preserve">  </w:t>
            </w:r>
          </w:p>
          <w:p w14:paraId="5EC6907E" w14:textId="77777777" w:rsidR="00EE5782" w:rsidRDefault="00EE5782" w:rsidP="00CB3656">
            <w:pPr>
              <w:spacing w:after="0" w:line="240" w:lineRule="auto"/>
              <w:ind w:left="-98"/>
              <w:jc w:val="both"/>
              <w:rPr>
                <w:rFonts w:ascii="Times New Roman" w:hAnsi="Times New Roman" w:cs="Times New Roman"/>
                <w:sz w:val="24"/>
                <w:szCs w:val="24"/>
              </w:rPr>
            </w:pPr>
          </w:p>
          <w:p w14:paraId="1FEBDD75" w14:textId="77777777" w:rsidR="00EE5782" w:rsidRDefault="00EE5782" w:rsidP="00CB3656">
            <w:pPr>
              <w:spacing w:after="0" w:line="240" w:lineRule="auto"/>
              <w:ind w:left="-98"/>
              <w:jc w:val="both"/>
              <w:rPr>
                <w:rFonts w:ascii="Times New Roman" w:hAnsi="Times New Roman" w:cs="Times New Roman"/>
                <w:sz w:val="24"/>
                <w:szCs w:val="24"/>
              </w:rPr>
            </w:pPr>
          </w:p>
          <w:p w14:paraId="0854CDD6" w14:textId="77777777" w:rsidR="00EE5782" w:rsidRDefault="00EE5782" w:rsidP="00CB3656">
            <w:pPr>
              <w:spacing w:after="0" w:line="240" w:lineRule="auto"/>
              <w:ind w:left="-98"/>
              <w:jc w:val="both"/>
              <w:rPr>
                <w:rFonts w:ascii="Times New Roman" w:hAnsi="Times New Roman" w:cs="Times New Roman"/>
                <w:sz w:val="24"/>
                <w:szCs w:val="24"/>
              </w:rPr>
            </w:pPr>
          </w:p>
          <w:p w14:paraId="31939CBD" w14:textId="77777777" w:rsidR="00EE5782" w:rsidRDefault="00EE5782" w:rsidP="00CB3656">
            <w:pPr>
              <w:spacing w:after="0" w:line="240" w:lineRule="auto"/>
              <w:ind w:left="-98"/>
              <w:jc w:val="both"/>
              <w:rPr>
                <w:rFonts w:ascii="Times New Roman" w:hAnsi="Times New Roman" w:cs="Times New Roman"/>
                <w:sz w:val="24"/>
                <w:szCs w:val="24"/>
              </w:rPr>
            </w:pPr>
          </w:p>
          <w:p w14:paraId="15D9D8D1" w14:textId="7BDEE8BD" w:rsidR="00CB3656" w:rsidRPr="005251DD" w:rsidRDefault="00A80505"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BF7FF7">
              <w:rPr>
                <w:rFonts w:ascii="Times New Roman" w:hAnsi="Times New Roman" w:cs="Times New Roman"/>
                <w:b/>
                <w:bCs/>
                <w:sz w:val="24"/>
                <w:szCs w:val="24"/>
                <w:lang w:val="vi-VN"/>
              </w:rPr>
              <w:t xml:space="preserve">Điều </w:t>
            </w:r>
            <w:r w:rsidR="00B61D6E" w:rsidRPr="00BF7FF7">
              <w:rPr>
                <w:rFonts w:ascii="Times New Roman" w:hAnsi="Times New Roman" w:cs="Times New Roman"/>
                <w:b/>
                <w:bCs/>
                <w:sz w:val="24"/>
                <w:szCs w:val="24"/>
              </w:rPr>
              <w:t>8</w:t>
            </w:r>
            <w:r w:rsidR="00B61D6E" w:rsidRPr="00BF7FF7">
              <w:rPr>
                <w:rFonts w:ascii="Times New Roman" w:hAnsi="Times New Roman" w:cs="Times New Roman"/>
                <w:b/>
                <w:bCs/>
                <w:sz w:val="24"/>
                <w:szCs w:val="24"/>
                <w:lang w:val="vi-VN"/>
              </w:rPr>
              <w:t>. Ch</w:t>
            </w:r>
            <w:r w:rsidR="007B577C">
              <w:rPr>
                <w:rFonts w:ascii="Times New Roman" w:hAnsi="Times New Roman" w:cs="Times New Roman"/>
                <w:b/>
                <w:bCs/>
                <w:sz w:val="24"/>
                <w:szCs w:val="24"/>
              </w:rPr>
              <w:t>ế</w:t>
            </w:r>
            <w:r w:rsidR="00B61D6E" w:rsidRPr="00BF7FF7">
              <w:rPr>
                <w:rFonts w:ascii="Times New Roman" w:hAnsi="Times New Roman" w:cs="Times New Roman"/>
                <w:b/>
                <w:bCs/>
                <w:sz w:val="24"/>
                <w:szCs w:val="24"/>
                <w:lang w:val="vi-VN"/>
              </w:rPr>
              <w:t xml:space="preserve"> độ xử lý thông tin, báo cáo</w:t>
            </w:r>
          </w:p>
          <w:p w14:paraId="6FF5F8B0" w14:textId="77777777" w:rsidR="00EE2971" w:rsidRDefault="00BF7FF7"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p>
          <w:p w14:paraId="422C38BD" w14:textId="7CB612A3" w:rsidR="00CB3656" w:rsidRDefault="00BF7FF7" w:rsidP="00CB3656">
            <w:pPr>
              <w:spacing w:after="0" w:line="240" w:lineRule="auto"/>
              <w:ind w:left="-98"/>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lang w:val="vi-VN"/>
              </w:rPr>
              <w:t>1. Đối với báo cáo tình hình thực hiện nhiệm vụ liên quan về kinh tế</w:t>
            </w:r>
            <w:r w:rsidR="00B61D6E" w:rsidRPr="00111AC9">
              <w:rPr>
                <w:rFonts w:ascii="Times New Roman" w:hAnsi="Times New Roman" w:cs="Times New Roman"/>
                <w:sz w:val="24"/>
                <w:szCs w:val="24"/>
              </w:rPr>
              <w:t xml:space="preserve"> </w:t>
            </w:r>
            <w:r w:rsidR="00B61D6E" w:rsidRPr="00111AC9">
              <w:rPr>
                <w:rFonts w:ascii="Times New Roman" w:hAnsi="Times New Roman" w:cs="Times New Roman"/>
                <w:sz w:val="24"/>
                <w:szCs w:val="24"/>
                <w:lang w:val="vi-VN"/>
              </w:rPr>
              <w:t>-</w:t>
            </w:r>
            <w:r w:rsidR="00B61D6E" w:rsidRPr="00111AC9">
              <w:rPr>
                <w:rFonts w:ascii="Times New Roman" w:hAnsi="Times New Roman" w:cs="Times New Roman"/>
                <w:sz w:val="24"/>
                <w:szCs w:val="24"/>
              </w:rPr>
              <w:t xml:space="preserve"> </w:t>
            </w:r>
            <w:r w:rsidR="00B61D6E" w:rsidRPr="00111AC9">
              <w:rPr>
                <w:rFonts w:ascii="Times New Roman" w:hAnsi="Times New Roman" w:cs="Times New Roman"/>
                <w:sz w:val="24"/>
                <w:szCs w:val="24"/>
                <w:lang w:val="vi-VN"/>
              </w:rPr>
              <w:t>x</w:t>
            </w:r>
            <w:r w:rsidR="00B61D6E" w:rsidRPr="00111AC9">
              <w:rPr>
                <w:rFonts w:ascii="Times New Roman" w:hAnsi="Times New Roman" w:cs="Times New Roman"/>
                <w:sz w:val="24"/>
                <w:szCs w:val="24"/>
              </w:rPr>
              <w:t xml:space="preserve">ã </w:t>
            </w:r>
            <w:r w:rsidR="00B61D6E" w:rsidRPr="00111AC9">
              <w:rPr>
                <w:rFonts w:ascii="Times New Roman" w:hAnsi="Times New Roman" w:cs="Times New Roman"/>
                <w:sz w:val="24"/>
                <w:szCs w:val="24"/>
                <w:lang w:val="vi-VN"/>
              </w:rPr>
              <w:t>hội của các sở, ngành</w:t>
            </w:r>
            <w:r w:rsidR="00B61D6E" w:rsidRPr="00111AC9">
              <w:rPr>
                <w:rFonts w:ascii="Times New Roman" w:hAnsi="Times New Roman" w:cs="Times New Roman"/>
                <w:sz w:val="24"/>
                <w:szCs w:val="24"/>
              </w:rPr>
              <w:t>, địa phương</w:t>
            </w:r>
            <w:r w:rsidR="00B61D6E" w:rsidRPr="00111AC9">
              <w:rPr>
                <w:rFonts w:ascii="Times New Roman" w:hAnsi="Times New Roman" w:cs="Times New Roman"/>
                <w:sz w:val="24"/>
                <w:szCs w:val="24"/>
                <w:lang w:val="vi-VN"/>
              </w:rPr>
              <w:t>: Giao Sở K</w:t>
            </w:r>
            <w:r w:rsidR="00B61D6E" w:rsidRPr="00111AC9">
              <w:rPr>
                <w:rFonts w:ascii="Times New Roman" w:hAnsi="Times New Roman" w:cs="Times New Roman"/>
                <w:sz w:val="24"/>
                <w:szCs w:val="24"/>
              </w:rPr>
              <w:t xml:space="preserve">ế </w:t>
            </w:r>
            <w:r w:rsidR="00B61D6E" w:rsidRPr="00111AC9">
              <w:rPr>
                <w:rFonts w:ascii="Times New Roman" w:hAnsi="Times New Roman" w:cs="Times New Roman"/>
                <w:sz w:val="24"/>
                <w:szCs w:val="24"/>
                <w:lang w:val="vi-VN"/>
              </w:rPr>
              <w:t>hoạch và Đầu tư chủ trì ph</w:t>
            </w:r>
            <w:r w:rsidR="00B61D6E" w:rsidRPr="00111AC9">
              <w:rPr>
                <w:rFonts w:ascii="Times New Roman" w:hAnsi="Times New Roman" w:cs="Times New Roman"/>
                <w:sz w:val="24"/>
                <w:szCs w:val="24"/>
              </w:rPr>
              <w:t>ố</w:t>
            </w:r>
            <w:r w:rsidR="00B61D6E" w:rsidRPr="00111AC9">
              <w:rPr>
                <w:rFonts w:ascii="Times New Roman" w:hAnsi="Times New Roman" w:cs="Times New Roman"/>
                <w:sz w:val="24"/>
                <w:szCs w:val="24"/>
                <w:lang w:val="vi-VN"/>
              </w:rPr>
              <w:t>i h</w:t>
            </w:r>
            <w:r w:rsidR="00B61D6E" w:rsidRPr="00111AC9">
              <w:rPr>
                <w:rFonts w:ascii="Times New Roman" w:hAnsi="Times New Roman" w:cs="Times New Roman"/>
                <w:sz w:val="24"/>
                <w:szCs w:val="24"/>
              </w:rPr>
              <w:t>ợ</w:t>
            </w:r>
            <w:r w:rsidR="00B61D6E" w:rsidRPr="00111AC9">
              <w:rPr>
                <w:rFonts w:ascii="Times New Roman" w:hAnsi="Times New Roman" w:cs="Times New Roman"/>
                <w:sz w:val="24"/>
                <w:szCs w:val="24"/>
                <w:lang w:val="vi-VN"/>
              </w:rPr>
              <w:t xml:space="preserve">p với Văn phòng </w:t>
            </w:r>
            <w:r w:rsidR="00B61D6E" w:rsidRPr="00111AC9">
              <w:rPr>
                <w:rFonts w:ascii="Times New Roman" w:hAnsi="Times New Roman" w:cs="Times New Roman"/>
                <w:sz w:val="24"/>
                <w:szCs w:val="24"/>
              </w:rPr>
              <w:t xml:space="preserve">UBND tỉnh tham mưu, </w:t>
            </w:r>
            <w:r w:rsidR="00B61D6E" w:rsidRPr="00111AC9">
              <w:rPr>
                <w:rFonts w:ascii="Times New Roman" w:hAnsi="Times New Roman" w:cs="Times New Roman"/>
                <w:sz w:val="24"/>
                <w:szCs w:val="24"/>
                <w:lang w:val="vi-VN"/>
              </w:rPr>
              <w:t xml:space="preserve">giúp </w:t>
            </w:r>
            <w:r w:rsidR="00B61D6E" w:rsidRPr="00111AC9">
              <w:rPr>
                <w:rFonts w:ascii="Times New Roman" w:hAnsi="Times New Roman" w:cs="Times New Roman"/>
                <w:sz w:val="24"/>
                <w:szCs w:val="24"/>
              </w:rPr>
              <w:t>UBND tỉnh</w:t>
            </w:r>
            <w:r w:rsidR="00B61D6E" w:rsidRPr="00111AC9">
              <w:rPr>
                <w:rFonts w:ascii="Times New Roman" w:hAnsi="Times New Roman" w:cs="Times New Roman"/>
                <w:sz w:val="24"/>
                <w:szCs w:val="24"/>
                <w:lang w:val="vi-VN"/>
              </w:rPr>
              <w:t xml:space="preserve"> tổng h</w:t>
            </w:r>
            <w:r w:rsidR="00B61D6E" w:rsidRPr="00111AC9">
              <w:rPr>
                <w:rFonts w:ascii="Times New Roman" w:hAnsi="Times New Roman" w:cs="Times New Roman"/>
                <w:sz w:val="24"/>
                <w:szCs w:val="24"/>
              </w:rPr>
              <w:t>ợ</w:t>
            </w:r>
            <w:r w:rsidR="00B61D6E" w:rsidRPr="00111AC9">
              <w:rPr>
                <w:rFonts w:ascii="Times New Roman" w:hAnsi="Times New Roman" w:cs="Times New Roman"/>
                <w:sz w:val="24"/>
                <w:szCs w:val="24"/>
                <w:lang w:val="vi-VN"/>
              </w:rPr>
              <w:t>p thành báo cáo chung</w:t>
            </w:r>
            <w:r w:rsidR="00B61D6E" w:rsidRPr="00111AC9">
              <w:rPr>
                <w:rFonts w:ascii="Times New Roman" w:hAnsi="Times New Roman" w:cs="Times New Roman"/>
                <w:sz w:val="24"/>
                <w:szCs w:val="24"/>
              </w:rPr>
              <w:t xml:space="preserve"> của tỉnh</w:t>
            </w:r>
            <w:r w:rsidR="00B61D6E" w:rsidRPr="00111AC9">
              <w:rPr>
                <w:rFonts w:ascii="Times New Roman" w:hAnsi="Times New Roman" w:cs="Times New Roman"/>
                <w:sz w:val="24"/>
                <w:szCs w:val="24"/>
                <w:lang w:val="vi-VN"/>
              </w:rPr>
              <w:t>.</w:t>
            </w:r>
          </w:p>
          <w:p w14:paraId="39361652" w14:textId="1CB3F515" w:rsidR="00DA6761" w:rsidRDefault="00DA6761" w:rsidP="00CB3656">
            <w:pPr>
              <w:spacing w:after="0" w:line="240" w:lineRule="auto"/>
              <w:ind w:left="-98"/>
              <w:jc w:val="both"/>
              <w:rPr>
                <w:rFonts w:ascii="Times New Roman" w:hAnsi="Times New Roman" w:cs="Times New Roman"/>
                <w:sz w:val="24"/>
                <w:szCs w:val="24"/>
                <w:lang w:val="vi-VN"/>
              </w:rPr>
            </w:pPr>
          </w:p>
          <w:p w14:paraId="3ECDEAD0" w14:textId="77777777" w:rsidR="00EE2971" w:rsidRDefault="00EE2971" w:rsidP="00CB3656">
            <w:pPr>
              <w:spacing w:after="0" w:line="240" w:lineRule="auto"/>
              <w:ind w:left="-98"/>
              <w:jc w:val="both"/>
              <w:rPr>
                <w:rFonts w:ascii="Times New Roman" w:hAnsi="Times New Roman" w:cs="Times New Roman"/>
                <w:sz w:val="24"/>
                <w:szCs w:val="24"/>
                <w:lang w:val="vi-VN"/>
              </w:rPr>
            </w:pPr>
          </w:p>
          <w:p w14:paraId="60873F40" w14:textId="726347C3" w:rsidR="00CB3656" w:rsidRDefault="00BF7FF7" w:rsidP="00CB3656">
            <w:pPr>
              <w:spacing w:after="0" w:line="240" w:lineRule="auto"/>
              <w:ind w:left="-98"/>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lang w:val="vi-VN"/>
              </w:rPr>
              <w:t xml:space="preserve">2. Các chế độ báo cáo định kỳ khác: Các cơ quan, đơn vị nào chủ trì thì cơ quan, đơn vị đó phải thực hiện nhiệm vụ tổng hợp, báo cáo chung theo thời hạn quy định tại Điều </w:t>
            </w:r>
            <w:r w:rsidR="00B61D6E" w:rsidRPr="00111AC9">
              <w:rPr>
                <w:rFonts w:ascii="Times New Roman" w:hAnsi="Times New Roman" w:cs="Times New Roman"/>
                <w:sz w:val="24"/>
                <w:szCs w:val="24"/>
              </w:rPr>
              <w:t>5</w:t>
            </w:r>
            <w:r w:rsidR="00B61D6E" w:rsidRPr="00111AC9">
              <w:rPr>
                <w:rFonts w:ascii="Times New Roman" w:hAnsi="Times New Roman" w:cs="Times New Roman"/>
                <w:sz w:val="24"/>
                <w:szCs w:val="24"/>
                <w:lang w:val="vi-VN"/>
              </w:rPr>
              <w:t xml:space="preserve"> của Quy định này để trình </w:t>
            </w:r>
            <w:r w:rsidR="00B61D6E" w:rsidRPr="00111AC9">
              <w:rPr>
                <w:rFonts w:ascii="Times New Roman" w:hAnsi="Times New Roman" w:cs="Times New Roman"/>
                <w:sz w:val="24"/>
                <w:szCs w:val="24"/>
              </w:rPr>
              <w:t>Ủy ban nhân dân tỉnh</w:t>
            </w:r>
            <w:r w:rsidR="00B61D6E" w:rsidRPr="00111AC9">
              <w:rPr>
                <w:rFonts w:ascii="Times New Roman" w:hAnsi="Times New Roman" w:cs="Times New Roman"/>
                <w:sz w:val="24"/>
                <w:szCs w:val="24"/>
                <w:lang w:val="vi-VN"/>
              </w:rPr>
              <w:t>.</w:t>
            </w:r>
          </w:p>
          <w:p w14:paraId="691D906F" w14:textId="77777777" w:rsidR="00A80505" w:rsidRDefault="00BF7FF7"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p>
          <w:p w14:paraId="739F8C69" w14:textId="77777777" w:rsidR="00C71C5F" w:rsidRDefault="00C71C5F" w:rsidP="00CB3656">
            <w:pPr>
              <w:spacing w:after="0" w:line="240" w:lineRule="auto"/>
              <w:ind w:left="-98"/>
              <w:jc w:val="both"/>
              <w:rPr>
                <w:rFonts w:ascii="Times New Roman" w:hAnsi="Times New Roman" w:cs="Times New Roman"/>
                <w:sz w:val="24"/>
                <w:szCs w:val="24"/>
              </w:rPr>
            </w:pPr>
          </w:p>
          <w:p w14:paraId="3E9EAC28" w14:textId="1E180B88" w:rsidR="00CB3656" w:rsidRPr="00BF7FF7" w:rsidRDefault="00BF7FF7" w:rsidP="00CB3656">
            <w:pPr>
              <w:spacing w:after="0" w:line="240" w:lineRule="auto"/>
              <w:ind w:left="-98"/>
              <w:jc w:val="both"/>
              <w:rPr>
                <w:rFonts w:ascii="Times New Roman" w:hAnsi="Times New Roman" w:cs="Times New Roman"/>
                <w:b/>
                <w:bCs/>
                <w:sz w:val="24"/>
                <w:szCs w:val="24"/>
                <w:lang w:val="vi-VN"/>
              </w:rPr>
            </w:pPr>
            <w:r>
              <w:rPr>
                <w:rFonts w:ascii="Times New Roman" w:hAnsi="Times New Roman" w:cs="Times New Roman"/>
                <w:sz w:val="24"/>
                <w:szCs w:val="24"/>
              </w:rPr>
              <w:t xml:space="preserve"> </w:t>
            </w:r>
            <w:r w:rsidR="00B61D6E" w:rsidRPr="00BF7FF7">
              <w:rPr>
                <w:rFonts w:ascii="Times New Roman" w:hAnsi="Times New Roman" w:cs="Times New Roman"/>
                <w:b/>
                <w:bCs/>
                <w:sz w:val="24"/>
                <w:szCs w:val="24"/>
                <w:lang w:val="vi-VN"/>
              </w:rPr>
              <w:t xml:space="preserve">Điều </w:t>
            </w:r>
            <w:r w:rsidR="00B61D6E" w:rsidRPr="00BF7FF7">
              <w:rPr>
                <w:rFonts w:ascii="Times New Roman" w:hAnsi="Times New Roman" w:cs="Times New Roman"/>
                <w:b/>
                <w:bCs/>
                <w:sz w:val="24"/>
                <w:szCs w:val="24"/>
              </w:rPr>
              <w:t>9</w:t>
            </w:r>
            <w:r w:rsidR="00B61D6E" w:rsidRPr="00BF7FF7">
              <w:rPr>
                <w:rFonts w:ascii="Times New Roman" w:hAnsi="Times New Roman" w:cs="Times New Roman"/>
                <w:b/>
                <w:bCs/>
                <w:sz w:val="24"/>
                <w:szCs w:val="24"/>
                <w:lang w:val="vi-VN"/>
              </w:rPr>
              <w:t>. Danh mục báo cáo</w:t>
            </w:r>
            <w:r w:rsidR="00B61D6E" w:rsidRPr="00BF7FF7">
              <w:rPr>
                <w:rFonts w:ascii="Times New Roman" w:hAnsi="Times New Roman" w:cs="Times New Roman"/>
                <w:b/>
                <w:bCs/>
                <w:sz w:val="24"/>
                <w:szCs w:val="24"/>
              </w:rPr>
              <w:t xml:space="preserve">; mẫu đề cương và </w:t>
            </w:r>
            <w:r w:rsidR="00B61D6E" w:rsidRPr="00BF7FF7">
              <w:rPr>
                <w:rFonts w:ascii="Times New Roman" w:hAnsi="Times New Roman" w:cs="Times New Roman"/>
                <w:b/>
                <w:bCs/>
                <w:sz w:val="24"/>
                <w:szCs w:val="24"/>
                <w:lang w:val="vi-VN"/>
              </w:rPr>
              <w:t>các biểu mẫu báo cáo</w:t>
            </w:r>
          </w:p>
          <w:p w14:paraId="3CD20A66" w14:textId="75937BE0" w:rsidR="00CB3656" w:rsidRDefault="00BF7FF7" w:rsidP="00CB3656">
            <w:pPr>
              <w:spacing w:after="0" w:line="240" w:lineRule="auto"/>
              <w:ind w:left="-98"/>
              <w:jc w:val="both"/>
              <w:rPr>
                <w:rFonts w:ascii="Times New Roman" w:hAnsi="Times New Roman" w:cs="Times New Roman"/>
                <w:sz w:val="24"/>
                <w:szCs w:val="24"/>
                <w:lang w:val="vi-VN"/>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 xml:space="preserve">1. </w:t>
            </w:r>
            <w:r w:rsidR="00B61D6E" w:rsidRPr="00111AC9">
              <w:rPr>
                <w:rFonts w:ascii="Times New Roman" w:hAnsi="Times New Roman" w:cs="Times New Roman"/>
                <w:sz w:val="24"/>
                <w:szCs w:val="24"/>
                <w:lang w:val="vi-VN"/>
              </w:rPr>
              <w:t xml:space="preserve">Danh mục báo cáo định kỳ; mẫu đề cương và các biểu mẫu báo cáo được quy định tại Phụ lục </w:t>
            </w:r>
            <w:r w:rsidR="00B61D6E" w:rsidRPr="00111AC9">
              <w:rPr>
                <w:rFonts w:ascii="Times New Roman" w:hAnsi="Times New Roman" w:cs="Times New Roman"/>
                <w:sz w:val="24"/>
                <w:szCs w:val="24"/>
              </w:rPr>
              <w:t xml:space="preserve">số </w:t>
            </w:r>
            <w:r w:rsidR="00B61D6E" w:rsidRPr="00111AC9">
              <w:rPr>
                <w:rFonts w:ascii="Times New Roman" w:hAnsi="Times New Roman" w:cs="Times New Roman"/>
                <w:sz w:val="24"/>
                <w:szCs w:val="24"/>
                <w:lang w:val="vi-VN"/>
              </w:rPr>
              <w:t xml:space="preserve">1 và Phụ lục </w:t>
            </w:r>
            <w:r w:rsidR="00B61D6E" w:rsidRPr="00111AC9">
              <w:rPr>
                <w:rFonts w:ascii="Times New Roman" w:hAnsi="Times New Roman" w:cs="Times New Roman"/>
                <w:sz w:val="24"/>
                <w:szCs w:val="24"/>
              </w:rPr>
              <w:t xml:space="preserve">số </w:t>
            </w:r>
            <w:r w:rsidR="00B61D6E" w:rsidRPr="00111AC9">
              <w:rPr>
                <w:rFonts w:ascii="Times New Roman" w:hAnsi="Times New Roman" w:cs="Times New Roman"/>
                <w:sz w:val="24"/>
                <w:szCs w:val="24"/>
                <w:lang w:val="vi-VN"/>
              </w:rPr>
              <w:t>2 ban hành kèm theo Quy định này.</w:t>
            </w:r>
          </w:p>
          <w:p w14:paraId="0CC89E81" w14:textId="3F336CD7" w:rsidR="00B61D6E" w:rsidRPr="00111AC9" w:rsidRDefault="00BF7FF7" w:rsidP="00CB365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r w:rsidR="00B61D6E" w:rsidRPr="00111AC9">
              <w:rPr>
                <w:rFonts w:ascii="Times New Roman" w:hAnsi="Times New Roman" w:cs="Times New Roman"/>
                <w:sz w:val="24"/>
                <w:szCs w:val="24"/>
              </w:rPr>
              <w:t>2. Danh mục báo cáo định kỳ được công bố trên Cổng thông tin điện tử tỉnh Lào Cai.</w:t>
            </w:r>
          </w:p>
          <w:p w14:paraId="07757B3B" w14:textId="75081853" w:rsidR="00B61D6E" w:rsidRPr="00CB3656" w:rsidRDefault="00B61D6E" w:rsidP="00CB3656">
            <w:pPr>
              <w:pStyle w:val="NormalWeb"/>
              <w:shd w:val="clear" w:color="auto" w:fill="FFFFFF"/>
              <w:spacing w:before="0" w:beforeAutospacing="0" w:after="0" w:afterAutospacing="0"/>
              <w:jc w:val="center"/>
              <w:rPr>
                <w:b/>
                <w:bCs/>
                <w:i/>
                <w:color w:val="000000"/>
              </w:rPr>
            </w:pPr>
            <w:r w:rsidRPr="00CB3656">
              <w:rPr>
                <w:b/>
                <w:bCs/>
                <w:color w:val="000000"/>
                <w:lang w:val="vi-VN"/>
              </w:rPr>
              <w:lastRenderedPageBreak/>
              <w:t xml:space="preserve">Chương </w:t>
            </w:r>
            <w:r w:rsidRPr="00CB3656">
              <w:rPr>
                <w:b/>
                <w:bCs/>
                <w:color w:val="000000"/>
              </w:rPr>
              <w:t>III</w:t>
            </w:r>
          </w:p>
          <w:p w14:paraId="41053B09" w14:textId="77777777" w:rsidR="00B61D6E" w:rsidRPr="00CB3656" w:rsidRDefault="00B61D6E" w:rsidP="00CB3656">
            <w:pPr>
              <w:pStyle w:val="NormalWeb"/>
              <w:shd w:val="clear" w:color="auto" w:fill="FFFFFF"/>
              <w:spacing w:before="0" w:beforeAutospacing="0" w:after="0" w:afterAutospacing="0"/>
              <w:jc w:val="center"/>
              <w:rPr>
                <w:b/>
                <w:bCs/>
                <w:color w:val="000000"/>
                <w:lang w:val="vi-VN"/>
              </w:rPr>
            </w:pPr>
            <w:r w:rsidRPr="00CB3656">
              <w:rPr>
                <w:b/>
                <w:bCs/>
                <w:color w:val="000000"/>
                <w:lang w:val="vi-VN"/>
              </w:rPr>
              <w:t>TỔ CHỨC THỰC HIỆN</w:t>
            </w:r>
          </w:p>
          <w:p w14:paraId="01CC3FA7" w14:textId="77777777" w:rsidR="00A80505" w:rsidRDefault="00BF7FF7" w:rsidP="00CB3656">
            <w:pPr>
              <w:pStyle w:val="NormalWeb"/>
              <w:shd w:val="clear" w:color="auto" w:fill="FFFFFF"/>
              <w:spacing w:before="0" w:beforeAutospacing="0" w:after="0" w:afterAutospacing="0"/>
              <w:jc w:val="both"/>
              <w:rPr>
                <w:b/>
                <w:bCs/>
              </w:rPr>
            </w:pPr>
            <w:r>
              <w:rPr>
                <w:b/>
                <w:bCs/>
              </w:rPr>
              <w:t xml:space="preserve">    </w:t>
            </w:r>
          </w:p>
          <w:p w14:paraId="106B7CFF" w14:textId="7AE36CA7" w:rsidR="00CB3656" w:rsidRPr="00BF7FF7" w:rsidRDefault="00BF7FF7" w:rsidP="00CB3656">
            <w:pPr>
              <w:pStyle w:val="NormalWeb"/>
              <w:shd w:val="clear" w:color="auto" w:fill="FFFFFF"/>
              <w:spacing w:before="0" w:beforeAutospacing="0" w:after="0" w:afterAutospacing="0"/>
              <w:jc w:val="both"/>
              <w:rPr>
                <w:b/>
                <w:bCs/>
              </w:rPr>
            </w:pPr>
            <w:r>
              <w:rPr>
                <w:b/>
                <w:bCs/>
              </w:rPr>
              <w:t xml:space="preserve"> </w:t>
            </w:r>
            <w:r w:rsidR="00B61D6E" w:rsidRPr="00BF7FF7">
              <w:rPr>
                <w:b/>
                <w:bCs/>
              </w:rPr>
              <w:t>Điều 10. Trách nhiệm của Văn phòng UBND tỉnh</w:t>
            </w:r>
          </w:p>
          <w:p w14:paraId="4BD134EE" w14:textId="430D683C" w:rsidR="00CB3656" w:rsidRDefault="00BF7FF7" w:rsidP="00CB3656">
            <w:pPr>
              <w:pStyle w:val="NormalWeb"/>
              <w:shd w:val="clear" w:color="auto" w:fill="FFFFFF"/>
              <w:spacing w:before="0" w:beforeAutospacing="0" w:after="0" w:afterAutospacing="0"/>
              <w:jc w:val="both"/>
              <w:rPr>
                <w:lang w:val="vi-VN"/>
              </w:rPr>
            </w:pPr>
            <w:r>
              <w:t xml:space="preserve">     </w:t>
            </w:r>
            <w:r w:rsidR="00B61D6E" w:rsidRPr="00111AC9">
              <w:rPr>
                <w:lang w:val="vi-VN"/>
              </w:rPr>
              <w:t>1. Theo dõi tình hình chế độ báo cáo thực hiện nhiệm vụ của các sở, ngành, địa phương theo Quy định này.</w:t>
            </w:r>
          </w:p>
          <w:p w14:paraId="181770B3" w14:textId="16D31C11" w:rsidR="00CB3656" w:rsidRDefault="00BF7FF7" w:rsidP="00CB3656">
            <w:pPr>
              <w:pStyle w:val="NormalWeb"/>
              <w:shd w:val="clear" w:color="auto" w:fill="FFFFFF"/>
              <w:spacing w:before="0" w:beforeAutospacing="0" w:after="0" w:afterAutospacing="0"/>
              <w:jc w:val="both"/>
              <w:rPr>
                <w:lang w:val="vi-VN"/>
              </w:rPr>
            </w:pPr>
            <w:r>
              <w:t xml:space="preserve">      </w:t>
            </w:r>
            <w:r w:rsidR="00B61D6E" w:rsidRPr="00111AC9">
              <w:t>2.</w:t>
            </w:r>
            <w:r w:rsidR="00B61D6E" w:rsidRPr="00111AC9">
              <w:rPr>
                <w:lang w:val="vi-VN"/>
              </w:rPr>
              <w:t xml:space="preserve"> Theo dõi, đôn đốc, kiểm tra các các sở, ngành, địa phương thực hiện Quy định này; phối hợp với các cơ quan liên quan thường xuyên rà soát chế độ báo cáo định kỳ để báo cáo UBND tỉnh sửa đổi, bổ sung cho phù hợp với yêu cầu quản lý nhà nước, đáp ứng các nguyên tắc và yêu cầu tại Quy định này. </w:t>
            </w:r>
          </w:p>
          <w:p w14:paraId="7A926FE8" w14:textId="2E1C310D" w:rsidR="00CB3656" w:rsidRDefault="00BF7FF7" w:rsidP="00CB3656">
            <w:pPr>
              <w:pStyle w:val="NormalWeb"/>
              <w:shd w:val="clear" w:color="auto" w:fill="FFFFFF"/>
              <w:spacing w:before="0" w:beforeAutospacing="0" w:after="0" w:afterAutospacing="0"/>
              <w:jc w:val="both"/>
              <w:rPr>
                <w:lang w:val="vi-VN"/>
              </w:rPr>
            </w:pPr>
            <w:r>
              <w:t xml:space="preserve">       </w:t>
            </w:r>
            <w:r w:rsidR="00B61D6E" w:rsidRPr="00111AC9">
              <w:t xml:space="preserve">3. </w:t>
            </w:r>
            <w:r w:rsidR="00B61D6E" w:rsidRPr="00111AC9">
              <w:rPr>
                <w:lang w:val="vi-VN"/>
              </w:rPr>
              <w:t>Chủ trì, phối hợp với cơ quan liên quan tham mưu UBND tỉnh công bố danh mục báo cáo định kỳ tại Quy định này hoặc được cập nhật, công bố thường xuyên khi có sự thay đổi trên Cổng Thông tin điện tử tỉnh theo quy định.</w:t>
            </w:r>
          </w:p>
          <w:p w14:paraId="23C73ABC" w14:textId="77777777" w:rsidR="00077D2B" w:rsidRDefault="00BF7FF7" w:rsidP="00CB3656">
            <w:pPr>
              <w:pStyle w:val="NormalWeb"/>
              <w:shd w:val="clear" w:color="auto" w:fill="FFFFFF"/>
              <w:spacing w:before="0" w:beforeAutospacing="0" w:after="0" w:afterAutospacing="0"/>
              <w:jc w:val="both"/>
              <w:rPr>
                <w:b/>
                <w:bCs/>
              </w:rPr>
            </w:pPr>
            <w:r>
              <w:rPr>
                <w:b/>
                <w:bCs/>
              </w:rPr>
              <w:t xml:space="preserve">   </w:t>
            </w:r>
          </w:p>
          <w:p w14:paraId="5CDEB1F0" w14:textId="598D7B7C" w:rsidR="00CB3656" w:rsidRPr="00BF7FF7" w:rsidRDefault="00BF7FF7" w:rsidP="00CB3656">
            <w:pPr>
              <w:pStyle w:val="NormalWeb"/>
              <w:shd w:val="clear" w:color="auto" w:fill="FFFFFF"/>
              <w:spacing w:before="0" w:beforeAutospacing="0" w:after="0" w:afterAutospacing="0"/>
              <w:jc w:val="both"/>
              <w:rPr>
                <w:b/>
                <w:bCs/>
              </w:rPr>
            </w:pPr>
            <w:r>
              <w:rPr>
                <w:b/>
                <w:bCs/>
              </w:rPr>
              <w:t xml:space="preserve">     </w:t>
            </w:r>
            <w:r w:rsidR="00B61D6E" w:rsidRPr="00BF7FF7">
              <w:rPr>
                <w:b/>
                <w:bCs/>
              </w:rPr>
              <w:t>Điều 11. Trách nhiệm của Sở Thông tin và Truyền thông</w:t>
            </w:r>
          </w:p>
          <w:p w14:paraId="4C98F9D9" w14:textId="70A89168" w:rsidR="00CB3656" w:rsidRDefault="00BF7FF7" w:rsidP="00CB3656">
            <w:pPr>
              <w:pStyle w:val="NormalWeb"/>
              <w:shd w:val="clear" w:color="auto" w:fill="FFFFFF"/>
              <w:spacing w:before="0" w:beforeAutospacing="0" w:after="0" w:afterAutospacing="0"/>
              <w:jc w:val="both"/>
              <w:rPr>
                <w:lang w:val="vi-VN"/>
              </w:rPr>
            </w:pPr>
            <w:r>
              <w:t xml:space="preserve">       </w:t>
            </w:r>
            <w:r w:rsidR="00B61D6E" w:rsidRPr="00111AC9">
              <w:t xml:space="preserve">1. </w:t>
            </w:r>
            <w:r w:rsidR="00B61D6E" w:rsidRPr="00111AC9">
              <w:rPr>
                <w:lang w:val="vi-VN"/>
              </w:rPr>
              <w:t xml:space="preserve">Chủ trì, phối hợp với cơ quan liên quan tham mưu UBND tỉnh xây dựng, quản lý và vận hành các Hệ thống thông tin báo cáo theo hướng dẫn của Văn phòng Chính phủ và Bộ Thông tin và Truyền thông. </w:t>
            </w:r>
          </w:p>
          <w:p w14:paraId="57ACD474" w14:textId="77777777" w:rsidR="008A1A76" w:rsidRDefault="001D5F61" w:rsidP="00CB3656">
            <w:pPr>
              <w:pStyle w:val="NormalWeb"/>
              <w:shd w:val="clear" w:color="auto" w:fill="FFFFFF"/>
              <w:spacing w:before="0" w:beforeAutospacing="0" w:after="0" w:afterAutospacing="0"/>
              <w:jc w:val="both"/>
            </w:pPr>
            <w:r>
              <w:t xml:space="preserve">   </w:t>
            </w:r>
          </w:p>
          <w:p w14:paraId="0F3A763A" w14:textId="49D0507E" w:rsidR="00CB3656" w:rsidRDefault="001D5F61" w:rsidP="00CB3656">
            <w:pPr>
              <w:pStyle w:val="NormalWeb"/>
              <w:shd w:val="clear" w:color="auto" w:fill="FFFFFF"/>
              <w:spacing w:before="0" w:beforeAutospacing="0" w:after="0" w:afterAutospacing="0"/>
              <w:jc w:val="both"/>
            </w:pPr>
            <w:r>
              <w:t xml:space="preserve">   </w:t>
            </w:r>
            <w:r w:rsidR="00B61D6E" w:rsidRPr="00111AC9">
              <w:t xml:space="preserve">2. </w:t>
            </w:r>
            <w:r w:rsidR="00B61D6E" w:rsidRPr="00111AC9">
              <w:rPr>
                <w:lang w:val="vi-VN"/>
              </w:rPr>
              <w:t xml:space="preserve">Hướng dẫn, tổ chức tập huấn việc thực hiện báo cáo định kỳqua các </w:t>
            </w:r>
            <w:r w:rsidR="00B61D6E" w:rsidRPr="00111AC9">
              <w:t>H</w:t>
            </w:r>
            <w:r w:rsidR="00B61D6E" w:rsidRPr="00111AC9">
              <w:rPr>
                <w:lang w:val="vi-VN"/>
              </w:rPr>
              <w:t>ệ thống phần mềm thông tin báo cáo chuyên dùng</w:t>
            </w:r>
            <w:r w:rsidR="00B61D6E" w:rsidRPr="00111AC9">
              <w:t>.</w:t>
            </w:r>
          </w:p>
          <w:p w14:paraId="4295FA6A" w14:textId="77777777" w:rsidR="008A1A76" w:rsidRDefault="00BF7FF7" w:rsidP="00CB3656">
            <w:pPr>
              <w:pStyle w:val="NormalWeb"/>
              <w:shd w:val="clear" w:color="auto" w:fill="FFFFFF"/>
              <w:spacing w:before="0" w:beforeAutospacing="0" w:after="0" w:afterAutospacing="0"/>
              <w:jc w:val="both"/>
            </w:pPr>
            <w:r>
              <w:lastRenderedPageBreak/>
              <w:t xml:space="preserve">   </w:t>
            </w:r>
          </w:p>
          <w:p w14:paraId="5B59EC3D" w14:textId="3F33D598" w:rsidR="00CB3656" w:rsidRDefault="00BF7FF7" w:rsidP="00CB3656">
            <w:pPr>
              <w:pStyle w:val="NormalWeb"/>
              <w:shd w:val="clear" w:color="auto" w:fill="FFFFFF"/>
              <w:spacing w:before="0" w:beforeAutospacing="0" w:after="0" w:afterAutospacing="0"/>
              <w:jc w:val="both"/>
              <w:rPr>
                <w:lang w:val="vi-VN"/>
              </w:rPr>
            </w:pPr>
            <w:r>
              <w:t xml:space="preserve"> </w:t>
            </w:r>
            <w:r w:rsidR="00B61D6E" w:rsidRPr="00111AC9">
              <w:t>3. V</w:t>
            </w:r>
            <w:r w:rsidR="00B61D6E" w:rsidRPr="00111AC9">
              <w:rPr>
                <w:lang w:val="vi-VN"/>
              </w:rPr>
              <w:t xml:space="preserve">ận hành xác định cấp độ bảo đảm an toàn thông tin và thực hiện phương án bảo đảm an toàn, an ninh hệ thống thông tin theo cấp độ đối với các hệ thống thông tin báo cáo thuộc thẩm quyền của UBND tỉnh theo quy định. </w:t>
            </w:r>
          </w:p>
          <w:p w14:paraId="4EAD1A4E" w14:textId="46F4844B" w:rsidR="001D5F61" w:rsidRDefault="00BF7FF7" w:rsidP="00CB3656">
            <w:pPr>
              <w:pStyle w:val="NormalWeb"/>
              <w:shd w:val="clear" w:color="auto" w:fill="FFFFFF"/>
              <w:spacing w:before="0" w:beforeAutospacing="0" w:after="0" w:afterAutospacing="0"/>
              <w:jc w:val="both"/>
              <w:rPr>
                <w:b/>
                <w:bCs/>
              </w:rPr>
            </w:pPr>
            <w:r>
              <w:rPr>
                <w:b/>
                <w:bCs/>
              </w:rPr>
              <w:t xml:space="preserve">    </w:t>
            </w:r>
          </w:p>
          <w:p w14:paraId="2D841B1F" w14:textId="77777777" w:rsidR="008E4CBA" w:rsidRDefault="008E4CBA" w:rsidP="00CB3656">
            <w:pPr>
              <w:pStyle w:val="NormalWeb"/>
              <w:shd w:val="clear" w:color="auto" w:fill="FFFFFF"/>
              <w:spacing w:before="0" w:beforeAutospacing="0" w:after="0" w:afterAutospacing="0"/>
              <w:jc w:val="both"/>
              <w:rPr>
                <w:b/>
                <w:bCs/>
              </w:rPr>
            </w:pPr>
          </w:p>
          <w:p w14:paraId="7ED78305" w14:textId="3307D618" w:rsidR="00CB3656" w:rsidRPr="00BF7FF7" w:rsidRDefault="00BF7FF7" w:rsidP="00CB3656">
            <w:pPr>
              <w:pStyle w:val="NormalWeb"/>
              <w:shd w:val="clear" w:color="auto" w:fill="FFFFFF"/>
              <w:spacing w:before="0" w:beforeAutospacing="0" w:after="0" w:afterAutospacing="0"/>
              <w:jc w:val="both"/>
              <w:rPr>
                <w:b/>
                <w:bCs/>
              </w:rPr>
            </w:pPr>
            <w:r>
              <w:rPr>
                <w:b/>
                <w:bCs/>
              </w:rPr>
              <w:t xml:space="preserve">  </w:t>
            </w:r>
            <w:r w:rsidR="00B61D6E" w:rsidRPr="00BF7FF7">
              <w:rPr>
                <w:b/>
                <w:bCs/>
                <w:lang w:val="vi-VN"/>
              </w:rPr>
              <w:t xml:space="preserve">Điều </w:t>
            </w:r>
            <w:r w:rsidR="00B61D6E" w:rsidRPr="00BF7FF7">
              <w:rPr>
                <w:b/>
                <w:bCs/>
                <w:lang w:val="en-SG"/>
              </w:rPr>
              <w:t>12</w:t>
            </w:r>
            <w:r w:rsidR="00B61D6E" w:rsidRPr="00BF7FF7">
              <w:rPr>
                <w:b/>
                <w:bCs/>
                <w:lang w:val="vi-VN"/>
              </w:rPr>
              <w:t xml:space="preserve">.Trách nhiệm </w:t>
            </w:r>
            <w:r w:rsidR="00B61D6E" w:rsidRPr="00BF7FF7">
              <w:rPr>
                <w:b/>
                <w:bCs/>
              </w:rPr>
              <w:t>của các sở, ngành, địa phương</w:t>
            </w:r>
          </w:p>
          <w:p w14:paraId="07D86056" w14:textId="69136A95" w:rsidR="00CB3656" w:rsidRDefault="00BF7FF7" w:rsidP="00CB3656">
            <w:pPr>
              <w:pStyle w:val="NormalWeb"/>
              <w:shd w:val="clear" w:color="auto" w:fill="FFFFFF"/>
              <w:spacing w:before="0" w:beforeAutospacing="0" w:after="0" w:afterAutospacing="0"/>
              <w:jc w:val="both"/>
            </w:pPr>
            <w:r>
              <w:t xml:space="preserve">     </w:t>
            </w:r>
            <w:r w:rsidR="00B61D6E" w:rsidRPr="00111AC9">
              <w:t>1. Thực hiện nghiêm túc chế độ báo cáo định kỳ theo Quy định này.</w:t>
            </w:r>
          </w:p>
          <w:p w14:paraId="77E9A499" w14:textId="4869F63F" w:rsidR="00CB3656" w:rsidRDefault="00BF7FF7" w:rsidP="00CB3656">
            <w:pPr>
              <w:pStyle w:val="NormalWeb"/>
              <w:shd w:val="clear" w:color="auto" w:fill="FFFFFF"/>
              <w:spacing w:before="0" w:beforeAutospacing="0" w:after="0" w:afterAutospacing="0"/>
              <w:jc w:val="both"/>
            </w:pPr>
            <w:r>
              <w:t xml:space="preserve">     </w:t>
            </w:r>
            <w:r w:rsidR="00B61D6E" w:rsidRPr="00111AC9">
              <w:t>2. Chủ trì, phối hợp với Văn phòng UBND tỉnh thường xuyên tổ chức rà soát đề xuất sửa đổi, bổ sung Danh mục báo cáo định kỳ đảm bảo phù hợp với yêu cầu, mục tiêu quản lý nhà nước, đáp ứng yêu cầu của chế độ báo cáo định kỳ.</w:t>
            </w:r>
          </w:p>
          <w:p w14:paraId="2D0359E4" w14:textId="421E41FA" w:rsidR="00CB3656" w:rsidRDefault="00BF7FF7" w:rsidP="00CB3656">
            <w:pPr>
              <w:pStyle w:val="NormalWeb"/>
              <w:shd w:val="clear" w:color="auto" w:fill="FFFFFF"/>
              <w:spacing w:before="0" w:beforeAutospacing="0" w:after="0" w:afterAutospacing="0"/>
              <w:jc w:val="both"/>
              <w:rPr>
                <w:lang w:val="en-SG"/>
              </w:rPr>
            </w:pPr>
            <w:r>
              <w:rPr>
                <w:lang w:val="en-SG"/>
              </w:rPr>
              <w:t xml:space="preserve">       </w:t>
            </w:r>
            <w:r w:rsidR="00B61D6E" w:rsidRPr="00111AC9">
              <w:rPr>
                <w:lang w:val="en-SG"/>
              </w:rPr>
              <w:t xml:space="preserve">3. </w:t>
            </w:r>
            <w:r w:rsidR="00B61D6E" w:rsidRPr="00111AC9">
              <w:t xml:space="preserve">UBND các huyện, thị xã, thành phố: Chỉ đạo, hướng dẫn, kiểm tra đôn đốc các cơ quan chuyên môn và UBND cấp xã thực hiện </w:t>
            </w:r>
            <w:r w:rsidR="00B61D6E" w:rsidRPr="00111AC9">
              <w:rPr>
                <w:lang w:val="vi-VN"/>
              </w:rPr>
              <w:t>chế độ báo cáo định kỳ theo Quy định này</w:t>
            </w:r>
            <w:r w:rsidR="00B61D6E" w:rsidRPr="00111AC9">
              <w:rPr>
                <w:lang w:val="en-SG"/>
              </w:rPr>
              <w:t>.</w:t>
            </w:r>
          </w:p>
          <w:p w14:paraId="1DD5ED49" w14:textId="77777777" w:rsidR="00FC28DF" w:rsidRDefault="00FC28DF" w:rsidP="00CB3656">
            <w:pPr>
              <w:pStyle w:val="NormalWeb"/>
              <w:shd w:val="clear" w:color="auto" w:fill="FFFFFF"/>
              <w:spacing w:before="0" w:beforeAutospacing="0" w:after="0" w:afterAutospacing="0"/>
              <w:jc w:val="both"/>
              <w:rPr>
                <w:lang w:val="en-SG"/>
              </w:rPr>
            </w:pPr>
          </w:p>
          <w:p w14:paraId="77676417" w14:textId="3BE932C0" w:rsidR="00CB3656" w:rsidRPr="00CB3656" w:rsidRDefault="00BF7FF7" w:rsidP="00CB3656">
            <w:pPr>
              <w:pStyle w:val="NormalWeb"/>
              <w:shd w:val="clear" w:color="auto" w:fill="FFFFFF"/>
              <w:spacing w:before="0" w:beforeAutospacing="0" w:after="0" w:afterAutospacing="0"/>
              <w:jc w:val="both"/>
              <w:rPr>
                <w:b/>
                <w:bCs/>
              </w:rPr>
            </w:pPr>
            <w:r>
              <w:rPr>
                <w:b/>
                <w:bCs/>
              </w:rPr>
              <w:t xml:space="preserve">       </w:t>
            </w:r>
            <w:r w:rsidR="00B61D6E" w:rsidRPr="00CB3656">
              <w:rPr>
                <w:b/>
                <w:bCs/>
              </w:rPr>
              <w:t>Điều 13. Tổ chức thực hiện</w:t>
            </w:r>
          </w:p>
          <w:p w14:paraId="354F34E2" w14:textId="58D89683" w:rsidR="00B61D6E" w:rsidRPr="00CB3656" w:rsidRDefault="00BF7FF7" w:rsidP="00CB3656">
            <w:pPr>
              <w:pStyle w:val="NormalWeb"/>
              <w:shd w:val="clear" w:color="auto" w:fill="FFFFFF"/>
              <w:spacing w:before="0" w:beforeAutospacing="0" w:after="0" w:afterAutospacing="0"/>
              <w:jc w:val="both"/>
            </w:pPr>
            <w:r>
              <w:t xml:space="preserve">      </w:t>
            </w:r>
            <w:r w:rsidR="00B61D6E" w:rsidRPr="00111AC9">
              <w:rPr>
                <w:lang w:val="vi-VN"/>
              </w:rPr>
              <w:t xml:space="preserve">Trong quá trình thực hiện nếu có khó khăn, vướng mắc phát sinh, các </w:t>
            </w:r>
            <w:r w:rsidR="00B61D6E" w:rsidRPr="00111AC9">
              <w:t xml:space="preserve">sở, </w:t>
            </w:r>
            <w:r w:rsidR="00B61D6E" w:rsidRPr="00111AC9">
              <w:rPr>
                <w:lang w:val="vi-VN"/>
              </w:rPr>
              <w:t xml:space="preserve">ngành, địa phương và tổ chức, cá nhân kịp thời phản ánh về Văn phòng Ủy ban nhân dân tỉnh để tổng hợp, báo cáo </w:t>
            </w:r>
            <w:r w:rsidR="00B61D6E" w:rsidRPr="00111AC9">
              <w:rPr>
                <w:lang w:val="en-SG"/>
              </w:rPr>
              <w:t>UBND</w:t>
            </w:r>
            <w:r w:rsidR="00B61D6E" w:rsidRPr="00111AC9">
              <w:rPr>
                <w:lang w:val="vi-VN"/>
              </w:rPr>
              <w:t xml:space="preserve"> tỉnh sửa đổi, bổ sung cho phù hợp./.</w:t>
            </w:r>
            <w:r w:rsidR="00B61D6E" w:rsidRPr="00111AC9">
              <w:rPr>
                <w:i/>
                <w:color w:val="000000"/>
                <w:lang w:val="vi-VN"/>
              </w:rPr>
              <w:tab/>
            </w:r>
          </w:p>
          <w:p w14:paraId="16C2F757" w14:textId="77777777" w:rsidR="00B61D6E" w:rsidRPr="00111AC9" w:rsidRDefault="00B61D6E" w:rsidP="00FD1AB1">
            <w:pPr>
              <w:spacing w:after="0" w:line="240" w:lineRule="auto"/>
              <w:jc w:val="both"/>
              <w:rPr>
                <w:rFonts w:ascii="Times New Roman" w:hAnsi="Times New Roman" w:cs="Times New Roman"/>
                <w:color w:val="000000"/>
                <w:sz w:val="24"/>
                <w:szCs w:val="24"/>
                <w:lang w:val="en-SG"/>
              </w:rPr>
            </w:pPr>
          </w:p>
          <w:p w14:paraId="581C277C" w14:textId="77777777" w:rsidR="00B61D6E" w:rsidRPr="00111AC9" w:rsidRDefault="00B61D6E" w:rsidP="00FD1AB1">
            <w:pPr>
              <w:spacing w:after="0" w:line="240" w:lineRule="auto"/>
              <w:jc w:val="both"/>
              <w:rPr>
                <w:rFonts w:ascii="Times New Roman" w:hAnsi="Times New Roman" w:cs="Times New Roman"/>
                <w:color w:val="000000"/>
                <w:sz w:val="24"/>
                <w:szCs w:val="24"/>
              </w:rPr>
            </w:pPr>
          </w:p>
        </w:tc>
        <w:tc>
          <w:tcPr>
            <w:tcW w:w="3969" w:type="dxa"/>
          </w:tcPr>
          <w:p w14:paraId="30E6C53C" w14:textId="77777777" w:rsidR="00733A98" w:rsidRPr="00111AC9" w:rsidRDefault="00733A98" w:rsidP="00FD1AB1">
            <w:pPr>
              <w:spacing w:after="0" w:line="240" w:lineRule="auto"/>
              <w:jc w:val="center"/>
              <w:rPr>
                <w:rFonts w:ascii="Times New Roman" w:hAnsi="Times New Roman" w:cs="Times New Roman"/>
                <w:b/>
                <w:bCs/>
                <w:sz w:val="24"/>
                <w:szCs w:val="24"/>
              </w:rPr>
            </w:pPr>
            <w:r w:rsidRPr="00111AC9">
              <w:rPr>
                <w:rFonts w:ascii="Times New Roman" w:hAnsi="Times New Roman" w:cs="Times New Roman"/>
                <w:b/>
                <w:bCs/>
                <w:sz w:val="24"/>
                <w:szCs w:val="24"/>
              </w:rPr>
              <w:lastRenderedPageBreak/>
              <w:t>QUY ĐỊNH</w:t>
            </w:r>
          </w:p>
          <w:p w14:paraId="20296F75" w14:textId="77777777" w:rsidR="00733A98" w:rsidRPr="00111AC9" w:rsidRDefault="00733A98" w:rsidP="00FD1AB1">
            <w:pPr>
              <w:spacing w:after="0" w:line="240" w:lineRule="auto"/>
              <w:jc w:val="center"/>
              <w:rPr>
                <w:rFonts w:ascii="Times New Roman" w:hAnsi="Times New Roman" w:cs="Times New Roman"/>
                <w:b/>
                <w:sz w:val="24"/>
                <w:szCs w:val="24"/>
                <w:lang w:val="en-SG"/>
              </w:rPr>
            </w:pPr>
            <w:r w:rsidRPr="00111AC9">
              <w:rPr>
                <w:rFonts w:ascii="Times New Roman" w:hAnsi="Times New Roman" w:cs="Times New Roman"/>
                <w:b/>
                <w:sz w:val="24"/>
                <w:szCs w:val="24"/>
                <w:lang w:val="en-SG"/>
              </w:rPr>
              <w:t>C</w:t>
            </w:r>
            <w:r w:rsidRPr="00111AC9">
              <w:rPr>
                <w:rFonts w:ascii="Times New Roman" w:hAnsi="Times New Roman" w:cs="Times New Roman"/>
                <w:b/>
                <w:sz w:val="24"/>
                <w:szCs w:val="24"/>
                <w:lang w:val="vi-VN"/>
              </w:rPr>
              <w:t xml:space="preserve">hế độ báo cáo định kỳ </w:t>
            </w:r>
            <w:r w:rsidRPr="00111AC9">
              <w:rPr>
                <w:rFonts w:ascii="Times New Roman" w:hAnsi="Times New Roman" w:cs="Times New Roman"/>
                <w:b/>
                <w:sz w:val="24"/>
                <w:szCs w:val="24"/>
                <w:lang w:val="en-SG"/>
              </w:rPr>
              <w:t>thuộc phạm vi chức năng quản lý</w:t>
            </w:r>
          </w:p>
          <w:p w14:paraId="70A59B1E" w14:textId="67406099" w:rsidR="00733A98" w:rsidRPr="00111AC9" w:rsidRDefault="00733A98" w:rsidP="00FD1AB1">
            <w:pPr>
              <w:spacing w:after="0" w:line="240" w:lineRule="auto"/>
              <w:jc w:val="center"/>
              <w:rPr>
                <w:rFonts w:ascii="Times New Roman" w:hAnsi="Times New Roman" w:cs="Times New Roman"/>
                <w:b/>
                <w:sz w:val="24"/>
                <w:szCs w:val="24"/>
                <w:lang w:val="en-SG"/>
              </w:rPr>
            </w:pPr>
            <w:r w:rsidRPr="00111AC9">
              <w:rPr>
                <w:rFonts w:ascii="Times New Roman" w:hAnsi="Times New Roman" w:cs="Times New Roman"/>
                <w:b/>
                <w:sz w:val="24"/>
                <w:szCs w:val="24"/>
                <w:lang w:val="en-SG"/>
              </w:rPr>
              <w:t>của Ủy ban nhân dân tỉnh Lào Cai</w:t>
            </w:r>
          </w:p>
          <w:p w14:paraId="1448DF5B" w14:textId="77777777" w:rsidR="00733A98" w:rsidRPr="00111AC9" w:rsidRDefault="00733A98" w:rsidP="00FD1AB1">
            <w:pPr>
              <w:spacing w:after="0" w:line="240" w:lineRule="auto"/>
              <w:jc w:val="center"/>
              <w:rPr>
                <w:rFonts w:ascii="Times New Roman" w:hAnsi="Times New Roman" w:cs="Times New Roman"/>
                <w:b/>
                <w:sz w:val="24"/>
                <w:szCs w:val="24"/>
              </w:rPr>
            </w:pPr>
            <w:r w:rsidRPr="00111AC9">
              <w:rPr>
                <w:rFonts w:ascii="Times New Roman" w:hAnsi="Times New Roman" w:cs="Times New Roman"/>
                <w:b/>
                <w:sz w:val="24"/>
                <w:szCs w:val="24"/>
              </w:rPr>
              <w:t>Chương I</w:t>
            </w:r>
          </w:p>
          <w:p w14:paraId="4AAD5065" w14:textId="77777777" w:rsidR="00733A98" w:rsidRPr="00111AC9" w:rsidRDefault="00733A98" w:rsidP="00FD1AB1">
            <w:pPr>
              <w:spacing w:after="0" w:line="240" w:lineRule="auto"/>
              <w:jc w:val="center"/>
              <w:rPr>
                <w:rFonts w:ascii="Times New Roman" w:hAnsi="Times New Roman" w:cs="Times New Roman"/>
                <w:b/>
                <w:sz w:val="24"/>
                <w:szCs w:val="24"/>
              </w:rPr>
            </w:pPr>
            <w:r w:rsidRPr="00111AC9">
              <w:rPr>
                <w:rFonts w:ascii="Times New Roman" w:hAnsi="Times New Roman" w:cs="Times New Roman"/>
                <w:b/>
                <w:sz w:val="24"/>
                <w:szCs w:val="24"/>
              </w:rPr>
              <w:t>QUY ĐỊNH CHUNG</w:t>
            </w:r>
          </w:p>
          <w:p w14:paraId="3267CDE5" w14:textId="77777777" w:rsidR="00BC6B53" w:rsidRDefault="00BC6B53" w:rsidP="0067451B">
            <w:pPr>
              <w:spacing w:after="0" w:line="240" w:lineRule="auto"/>
              <w:ind w:firstLine="323"/>
              <w:jc w:val="both"/>
              <w:rPr>
                <w:rFonts w:ascii="Times New Roman" w:hAnsi="Times New Roman" w:cs="Times New Roman"/>
                <w:b/>
                <w:sz w:val="24"/>
                <w:szCs w:val="24"/>
                <w:lang w:val="nl-NL"/>
              </w:rPr>
            </w:pPr>
          </w:p>
          <w:p w14:paraId="5FB287C7" w14:textId="06B03ED9" w:rsidR="00733A98" w:rsidRPr="00111AC9" w:rsidRDefault="00733A98" w:rsidP="0067451B">
            <w:pPr>
              <w:spacing w:after="0" w:line="240" w:lineRule="auto"/>
              <w:ind w:firstLine="323"/>
              <w:jc w:val="both"/>
              <w:rPr>
                <w:rFonts w:ascii="Times New Roman" w:hAnsi="Times New Roman" w:cs="Times New Roman"/>
                <w:b/>
                <w:sz w:val="24"/>
                <w:szCs w:val="24"/>
              </w:rPr>
            </w:pPr>
            <w:r w:rsidRPr="00111AC9">
              <w:rPr>
                <w:rFonts w:ascii="Times New Roman" w:hAnsi="Times New Roman" w:cs="Times New Roman"/>
                <w:b/>
                <w:sz w:val="24"/>
                <w:szCs w:val="24"/>
                <w:lang w:val="nl-NL"/>
              </w:rPr>
              <w:t xml:space="preserve">Điều 1. </w:t>
            </w:r>
            <w:r w:rsidRPr="00111AC9">
              <w:rPr>
                <w:rFonts w:ascii="Times New Roman" w:hAnsi="Times New Roman" w:cs="Times New Roman"/>
                <w:b/>
                <w:sz w:val="24"/>
                <w:szCs w:val="24"/>
              </w:rPr>
              <w:t>P</w:t>
            </w:r>
            <w:r w:rsidRPr="00111AC9">
              <w:rPr>
                <w:rFonts w:ascii="Times New Roman" w:hAnsi="Times New Roman" w:cs="Times New Roman"/>
                <w:b/>
                <w:sz w:val="24"/>
                <w:szCs w:val="24"/>
                <w:lang w:val="nl-NL"/>
              </w:rPr>
              <w:t>hạm vi điều ch</w:t>
            </w:r>
            <w:r w:rsidRPr="00111AC9">
              <w:rPr>
                <w:rFonts w:ascii="Times New Roman" w:hAnsi="Times New Roman" w:cs="Times New Roman"/>
                <w:b/>
                <w:sz w:val="24"/>
                <w:szCs w:val="24"/>
              </w:rPr>
              <w:t>ỉnh</w:t>
            </w:r>
          </w:p>
          <w:p w14:paraId="5F0FCA9D" w14:textId="77777777" w:rsidR="00733A98" w:rsidRPr="00111AC9" w:rsidRDefault="00733A98" w:rsidP="0067451B">
            <w:pPr>
              <w:spacing w:after="0" w:line="240" w:lineRule="auto"/>
              <w:ind w:firstLine="323"/>
              <w:jc w:val="both"/>
              <w:rPr>
                <w:rFonts w:ascii="Times New Roman" w:hAnsi="Times New Roman" w:cs="Times New Roman"/>
                <w:sz w:val="24"/>
                <w:szCs w:val="24"/>
                <w:lang w:val="nl-NL"/>
              </w:rPr>
            </w:pPr>
            <w:r w:rsidRPr="00111AC9">
              <w:rPr>
                <w:rFonts w:ascii="Times New Roman" w:hAnsi="Times New Roman" w:cs="Times New Roman"/>
                <w:sz w:val="24"/>
                <w:szCs w:val="24"/>
                <w:lang w:val="nl-NL"/>
              </w:rPr>
              <w:t>1. Quy định này quy định về:</w:t>
            </w:r>
          </w:p>
          <w:p w14:paraId="7BDCC365" w14:textId="77777777" w:rsidR="00733A98" w:rsidRPr="00BC6B53" w:rsidRDefault="00733A98" w:rsidP="0067451B">
            <w:pPr>
              <w:spacing w:after="0" w:line="240" w:lineRule="auto"/>
              <w:ind w:firstLine="323"/>
              <w:jc w:val="both"/>
              <w:rPr>
                <w:rFonts w:ascii="Times New Roman" w:hAnsi="Times New Roman" w:cs="Times New Roman"/>
                <w:sz w:val="24"/>
                <w:szCs w:val="24"/>
                <w:u w:val="single"/>
                <w:lang w:val="nl-NL"/>
              </w:rPr>
            </w:pPr>
            <w:r w:rsidRPr="00BC6B53">
              <w:rPr>
                <w:rFonts w:ascii="Times New Roman" w:hAnsi="Times New Roman" w:cs="Times New Roman"/>
                <w:sz w:val="24"/>
                <w:szCs w:val="24"/>
                <w:u w:val="single"/>
                <w:lang w:val="nl-NL"/>
              </w:rPr>
              <w:t>a) Nguyên tắc, thẩm quyền ban hành và nội dung chế độ báo cáo của các cơ quan hành chính nhà nước trên địa bàn tỉnh Lào Cai trong việc thực hiện công tác báo cáo định kỳ giữa các cơ quan hành chính nhà nước với nhau và giữa cơ quan hành chính nhà nước với các tổ chức, cá nhân liên quan.</w:t>
            </w:r>
          </w:p>
          <w:p w14:paraId="5F40FC24" w14:textId="77777777" w:rsidR="00733A98" w:rsidRPr="00BC6B53" w:rsidRDefault="00733A98" w:rsidP="0067451B">
            <w:pPr>
              <w:spacing w:after="0" w:line="240" w:lineRule="auto"/>
              <w:ind w:firstLine="323"/>
              <w:jc w:val="both"/>
              <w:rPr>
                <w:rFonts w:ascii="Times New Roman" w:hAnsi="Times New Roman" w:cs="Times New Roman"/>
                <w:sz w:val="24"/>
                <w:szCs w:val="24"/>
                <w:u w:val="single"/>
                <w:lang w:val="nl-NL"/>
              </w:rPr>
            </w:pPr>
            <w:r w:rsidRPr="00BC6B53">
              <w:rPr>
                <w:rFonts w:ascii="Times New Roman" w:hAnsi="Times New Roman" w:cs="Times New Roman"/>
                <w:sz w:val="24"/>
                <w:szCs w:val="24"/>
                <w:u w:val="single"/>
                <w:lang w:val="nl-NL"/>
              </w:rPr>
              <w:t>b) Trách nhiệm của các cơ quan, tổ chức, cá nhân trong việc thực hiện chế độ báo cáo.</w:t>
            </w:r>
          </w:p>
          <w:p w14:paraId="5B15D40F" w14:textId="77777777" w:rsidR="00733A98" w:rsidRPr="00111AC9" w:rsidRDefault="00733A98" w:rsidP="0067451B">
            <w:pPr>
              <w:spacing w:after="0" w:line="240" w:lineRule="auto"/>
              <w:ind w:firstLine="323"/>
              <w:jc w:val="both"/>
              <w:rPr>
                <w:rFonts w:ascii="Times New Roman" w:hAnsi="Times New Roman" w:cs="Times New Roman"/>
                <w:sz w:val="24"/>
                <w:szCs w:val="24"/>
                <w:lang w:val="vi-VN"/>
              </w:rPr>
            </w:pPr>
            <w:r w:rsidRPr="00111AC9">
              <w:rPr>
                <w:rFonts w:ascii="Times New Roman" w:hAnsi="Times New Roman" w:cs="Times New Roman"/>
                <w:sz w:val="24"/>
                <w:szCs w:val="24"/>
                <w:lang w:val="nl-NL"/>
              </w:rPr>
              <w:t xml:space="preserve">2. </w:t>
            </w:r>
            <w:r w:rsidRPr="00111AC9">
              <w:rPr>
                <w:rFonts w:ascii="Times New Roman" w:hAnsi="Times New Roman" w:cs="Times New Roman"/>
                <w:sz w:val="24"/>
                <w:szCs w:val="24"/>
                <w:lang w:val="vi-VN"/>
              </w:rPr>
              <w:t>Quy định này không điều chỉnh:</w:t>
            </w:r>
          </w:p>
          <w:p w14:paraId="6F751B43" w14:textId="77777777" w:rsidR="00733A98" w:rsidRPr="00111AC9" w:rsidRDefault="00733A98" w:rsidP="0067451B">
            <w:pPr>
              <w:spacing w:after="0" w:line="240" w:lineRule="auto"/>
              <w:ind w:firstLine="323"/>
              <w:jc w:val="both"/>
              <w:rPr>
                <w:rFonts w:ascii="Times New Roman" w:hAnsi="Times New Roman" w:cs="Times New Roman"/>
                <w:sz w:val="24"/>
                <w:szCs w:val="24"/>
                <w:lang w:val="nl-NL"/>
              </w:rPr>
            </w:pPr>
            <w:r w:rsidRPr="00111AC9">
              <w:rPr>
                <w:rFonts w:ascii="Times New Roman" w:hAnsi="Times New Roman" w:cs="Times New Roman"/>
                <w:sz w:val="24"/>
                <w:szCs w:val="24"/>
                <w:lang w:val="nl-NL"/>
              </w:rPr>
              <w:t>a) Chế độ báo cáo định kỳ quy định tại các văn bản quy phạm pháp luật do các cơ quan nhà nước ở Trung ương ban hành.</w:t>
            </w:r>
          </w:p>
          <w:p w14:paraId="7AA3D50B" w14:textId="77777777" w:rsidR="00733A98" w:rsidRPr="00111AC9" w:rsidRDefault="00733A98" w:rsidP="0067451B">
            <w:pPr>
              <w:spacing w:after="0" w:line="240" w:lineRule="auto"/>
              <w:ind w:firstLine="323"/>
              <w:jc w:val="both"/>
              <w:rPr>
                <w:rFonts w:ascii="Times New Roman" w:hAnsi="Times New Roman" w:cs="Times New Roman"/>
                <w:sz w:val="24"/>
                <w:szCs w:val="24"/>
                <w:lang w:val="nl-NL"/>
              </w:rPr>
            </w:pPr>
            <w:r w:rsidRPr="00111AC9">
              <w:rPr>
                <w:rFonts w:ascii="Times New Roman" w:hAnsi="Times New Roman" w:cs="Times New Roman"/>
                <w:sz w:val="24"/>
                <w:szCs w:val="24"/>
                <w:lang w:val="nl-NL"/>
              </w:rPr>
              <w:t xml:space="preserve">b) Chế độ báo cáo đột xuất, báo cáo chuyên đề; báo cáo thống kê </w:t>
            </w:r>
            <w:r w:rsidRPr="00BC6B53">
              <w:rPr>
                <w:rFonts w:ascii="Times New Roman" w:hAnsi="Times New Roman" w:cs="Times New Roman"/>
                <w:sz w:val="24"/>
                <w:szCs w:val="24"/>
                <w:u w:val="single"/>
                <w:lang w:val="nl-NL"/>
              </w:rPr>
              <w:t>theo quy định của pháp luật về thống kê</w:t>
            </w:r>
            <w:r w:rsidRPr="00111AC9">
              <w:rPr>
                <w:rFonts w:ascii="Times New Roman" w:hAnsi="Times New Roman" w:cs="Times New Roman"/>
                <w:sz w:val="24"/>
                <w:szCs w:val="24"/>
                <w:lang w:val="nl-NL"/>
              </w:rPr>
              <w:t xml:space="preserve">; báo cáo mật </w:t>
            </w:r>
            <w:r w:rsidRPr="00BC6B53">
              <w:rPr>
                <w:rFonts w:ascii="Times New Roman" w:hAnsi="Times New Roman" w:cs="Times New Roman"/>
                <w:sz w:val="24"/>
                <w:szCs w:val="24"/>
                <w:u w:val="single"/>
                <w:lang w:val="nl-NL"/>
              </w:rPr>
              <w:t>theo quy định của pháp luật về bí mật nhà nước</w:t>
            </w:r>
            <w:r w:rsidRPr="00111AC9">
              <w:rPr>
                <w:rFonts w:ascii="Times New Roman" w:hAnsi="Times New Roman" w:cs="Times New Roman"/>
                <w:sz w:val="24"/>
                <w:szCs w:val="24"/>
                <w:lang w:val="nl-NL"/>
              </w:rPr>
              <w:t>; báo cáo trong nội bộ từng cơ quan hành chính nhà nước.</w:t>
            </w:r>
          </w:p>
          <w:p w14:paraId="5DD46B1A" w14:textId="0455C308" w:rsidR="00B6394D" w:rsidRDefault="00B6394D" w:rsidP="0067451B">
            <w:pPr>
              <w:spacing w:after="0" w:line="240" w:lineRule="auto"/>
              <w:ind w:firstLine="323"/>
              <w:jc w:val="both"/>
              <w:rPr>
                <w:rFonts w:ascii="Times New Roman" w:hAnsi="Times New Roman" w:cs="Times New Roman"/>
                <w:b/>
                <w:sz w:val="24"/>
                <w:szCs w:val="24"/>
                <w:lang w:val="nl-NL"/>
              </w:rPr>
            </w:pPr>
          </w:p>
          <w:p w14:paraId="6927C3C0" w14:textId="358D7F48" w:rsidR="00BC6B53" w:rsidRDefault="00BC6B53" w:rsidP="0067451B">
            <w:pPr>
              <w:spacing w:after="0" w:line="240" w:lineRule="auto"/>
              <w:ind w:firstLine="323"/>
              <w:jc w:val="both"/>
              <w:rPr>
                <w:rFonts w:ascii="Times New Roman" w:hAnsi="Times New Roman" w:cs="Times New Roman"/>
                <w:b/>
                <w:sz w:val="24"/>
                <w:szCs w:val="24"/>
                <w:lang w:val="nl-NL"/>
              </w:rPr>
            </w:pPr>
          </w:p>
          <w:p w14:paraId="1058C187" w14:textId="38051FC0" w:rsidR="00BC6B53" w:rsidRDefault="00BC6B53" w:rsidP="0067451B">
            <w:pPr>
              <w:spacing w:after="0" w:line="240" w:lineRule="auto"/>
              <w:ind w:firstLine="323"/>
              <w:jc w:val="both"/>
              <w:rPr>
                <w:rFonts w:ascii="Times New Roman" w:hAnsi="Times New Roman" w:cs="Times New Roman"/>
                <w:b/>
                <w:sz w:val="24"/>
                <w:szCs w:val="24"/>
                <w:lang w:val="nl-NL"/>
              </w:rPr>
            </w:pPr>
          </w:p>
          <w:p w14:paraId="379FDC12" w14:textId="0ACA77C8" w:rsidR="00BC6B53" w:rsidRDefault="00BC6B53" w:rsidP="0067451B">
            <w:pPr>
              <w:spacing w:after="0" w:line="240" w:lineRule="auto"/>
              <w:ind w:firstLine="323"/>
              <w:jc w:val="both"/>
              <w:rPr>
                <w:rFonts w:ascii="Times New Roman" w:hAnsi="Times New Roman" w:cs="Times New Roman"/>
                <w:b/>
                <w:sz w:val="24"/>
                <w:szCs w:val="24"/>
                <w:lang w:val="nl-NL"/>
              </w:rPr>
            </w:pPr>
          </w:p>
          <w:p w14:paraId="1461F3F3" w14:textId="0CD85EEA" w:rsidR="00BC6B53" w:rsidRDefault="00BC6B53" w:rsidP="0067451B">
            <w:pPr>
              <w:spacing w:after="0" w:line="240" w:lineRule="auto"/>
              <w:ind w:firstLine="323"/>
              <w:jc w:val="both"/>
              <w:rPr>
                <w:rFonts w:ascii="Times New Roman" w:hAnsi="Times New Roman" w:cs="Times New Roman"/>
                <w:b/>
                <w:sz w:val="24"/>
                <w:szCs w:val="24"/>
                <w:lang w:val="nl-NL"/>
              </w:rPr>
            </w:pPr>
          </w:p>
          <w:p w14:paraId="63BDDBDF" w14:textId="77777777" w:rsidR="00BC6B53" w:rsidRDefault="00BC6B53" w:rsidP="0067451B">
            <w:pPr>
              <w:spacing w:after="0" w:line="240" w:lineRule="auto"/>
              <w:ind w:firstLine="323"/>
              <w:jc w:val="both"/>
              <w:rPr>
                <w:rFonts w:ascii="Times New Roman" w:hAnsi="Times New Roman" w:cs="Times New Roman"/>
                <w:b/>
                <w:sz w:val="24"/>
                <w:szCs w:val="24"/>
                <w:lang w:val="nl-NL"/>
              </w:rPr>
            </w:pPr>
          </w:p>
          <w:p w14:paraId="7A310300" w14:textId="703935DE" w:rsidR="00733A98" w:rsidRPr="00111AC9" w:rsidRDefault="00733A98" w:rsidP="0067451B">
            <w:pPr>
              <w:spacing w:after="0" w:line="240" w:lineRule="auto"/>
              <w:ind w:firstLine="323"/>
              <w:jc w:val="both"/>
              <w:rPr>
                <w:rFonts w:ascii="Times New Roman" w:hAnsi="Times New Roman" w:cs="Times New Roman"/>
                <w:sz w:val="24"/>
                <w:szCs w:val="24"/>
              </w:rPr>
            </w:pPr>
            <w:r w:rsidRPr="00111AC9">
              <w:rPr>
                <w:rFonts w:ascii="Times New Roman" w:hAnsi="Times New Roman" w:cs="Times New Roman"/>
                <w:b/>
                <w:sz w:val="24"/>
                <w:szCs w:val="24"/>
                <w:lang w:val="nl-NL"/>
              </w:rPr>
              <w:t xml:space="preserve">Điều 2. </w:t>
            </w:r>
            <w:r w:rsidRPr="00111AC9">
              <w:rPr>
                <w:rFonts w:ascii="Times New Roman" w:hAnsi="Times New Roman" w:cs="Times New Roman"/>
                <w:b/>
                <w:sz w:val="24"/>
                <w:szCs w:val="24"/>
              </w:rPr>
              <w:t>Đối tượng áp dụng</w:t>
            </w:r>
          </w:p>
          <w:p w14:paraId="454D0884" w14:textId="77777777" w:rsidR="00733A98" w:rsidRPr="00111AC9" w:rsidRDefault="00733A98" w:rsidP="0067451B">
            <w:pPr>
              <w:spacing w:after="0" w:line="240" w:lineRule="auto"/>
              <w:ind w:firstLine="323"/>
              <w:jc w:val="both"/>
              <w:rPr>
                <w:rFonts w:ascii="Times New Roman" w:hAnsi="Times New Roman" w:cs="Times New Roman"/>
                <w:sz w:val="24"/>
                <w:szCs w:val="24"/>
              </w:rPr>
            </w:pPr>
            <w:r w:rsidRPr="00111AC9">
              <w:rPr>
                <w:rFonts w:ascii="Times New Roman" w:hAnsi="Times New Roman" w:cs="Times New Roman"/>
                <w:sz w:val="24"/>
                <w:szCs w:val="24"/>
              </w:rPr>
              <w:t xml:space="preserve">1. Các sở, ban, ngành thuộc </w:t>
            </w:r>
            <w:r w:rsidRPr="00111AC9">
              <w:rPr>
                <w:rFonts w:ascii="Times New Roman" w:hAnsi="Times New Roman" w:cs="Times New Roman"/>
                <w:sz w:val="24"/>
                <w:szCs w:val="24"/>
                <w:lang w:val="nl-NL"/>
              </w:rPr>
              <w:t>Ủy ban nhân dân</w:t>
            </w:r>
            <w:r w:rsidRPr="00111AC9">
              <w:rPr>
                <w:rFonts w:ascii="Times New Roman" w:hAnsi="Times New Roman" w:cs="Times New Roman"/>
                <w:sz w:val="24"/>
                <w:szCs w:val="24"/>
              </w:rPr>
              <w:t xml:space="preserve"> tỉnh; các cơ quan Trung ương đóng trên địa bàn tỉnh (sau đây viết tắt là các sở, </w:t>
            </w:r>
            <w:r w:rsidRPr="00FC7885">
              <w:rPr>
                <w:rFonts w:ascii="Times New Roman" w:hAnsi="Times New Roman" w:cs="Times New Roman"/>
                <w:sz w:val="24"/>
                <w:szCs w:val="24"/>
                <w:u w:val="single"/>
              </w:rPr>
              <w:t>ban</w:t>
            </w:r>
            <w:r w:rsidRPr="00111AC9">
              <w:rPr>
                <w:rFonts w:ascii="Times New Roman" w:hAnsi="Times New Roman" w:cs="Times New Roman"/>
                <w:sz w:val="24"/>
                <w:szCs w:val="24"/>
              </w:rPr>
              <w:t xml:space="preserve">, ngành). </w:t>
            </w:r>
          </w:p>
          <w:p w14:paraId="374C90FC" w14:textId="77777777" w:rsidR="00733A98" w:rsidRPr="00111AC9" w:rsidRDefault="00733A98" w:rsidP="0067451B">
            <w:pPr>
              <w:spacing w:after="0" w:line="240" w:lineRule="auto"/>
              <w:ind w:firstLine="323"/>
              <w:jc w:val="both"/>
              <w:rPr>
                <w:rFonts w:ascii="Times New Roman" w:hAnsi="Times New Roman" w:cs="Times New Roman"/>
                <w:sz w:val="24"/>
                <w:szCs w:val="24"/>
              </w:rPr>
            </w:pPr>
            <w:r w:rsidRPr="00111AC9">
              <w:rPr>
                <w:rFonts w:ascii="Times New Roman" w:hAnsi="Times New Roman" w:cs="Times New Roman"/>
                <w:sz w:val="24"/>
                <w:szCs w:val="24"/>
              </w:rPr>
              <w:t xml:space="preserve">2. </w:t>
            </w:r>
            <w:r w:rsidRPr="00111AC9">
              <w:rPr>
                <w:rFonts w:ascii="Times New Roman" w:hAnsi="Times New Roman" w:cs="Times New Roman"/>
                <w:sz w:val="24"/>
                <w:szCs w:val="24"/>
                <w:lang w:val="nl-NL"/>
              </w:rPr>
              <w:t>Ủy ban nhân dân</w:t>
            </w:r>
            <w:r w:rsidRPr="00111AC9">
              <w:rPr>
                <w:rFonts w:ascii="Times New Roman" w:hAnsi="Times New Roman" w:cs="Times New Roman"/>
                <w:sz w:val="24"/>
                <w:szCs w:val="24"/>
              </w:rPr>
              <w:t xml:space="preserve"> các xã, phường (sau đây viết tắt là các địa phương).</w:t>
            </w:r>
          </w:p>
          <w:p w14:paraId="0F62F602" w14:textId="77777777" w:rsidR="00733A98" w:rsidRPr="00111AC9" w:rsidRDefault="00733A98" w:rsidP="0067451B">
            <w:pPr>
              <w:spacing w:after="0" w:line="240" w:lineRule="auto"/>
              <w:ind w:firstLine="323"/>
              <w:jc w:val="both"/>
              <w:rPr>
                <w:rFonts w:ascii="Times New Roman" w:hAnsi="Times New Roman" w:cs="Times New Roman"/>
                <w:sz w:val="24"/>
                <w:szCs w:val="24"/>
              </w:rPr>
            </w:pPr>
            <w:r w:rsidRPr="00111AC9">
              <w:rPr>
                <w:rFonts w:ascii="Times New Roman" w:hAnsi="Times New Roman" w:cs="Times New Roman"/>
                <w:sz w:val="24"/>
                <w:szCs w:val="24"/>
              </w:rPr>
              <w:t>3. Các tổ chức, cá nhân có liên quan đến việc thực hiện chế độ báo cáo.</w:t>
            </w:r>
          </w:p>
          <w:p w14:paraId="3FFDABD0" w14:textId="77777777" w:rsidR="00B6394D" w:rsidRDefault="00B6394D" w:rsidP="0067451B">
            <w:pPr>
              <w:pStyle w:val="Heading40"/>
              <w:keepNext/>
              <w:keepLines/>
              <w:shd w:val="clear" w:color="auto" w:fill="auto"/>
              <w:spacing w:line="240" w:lineRule="auto"/>
              <w:ind w:firstLine="323"/>
              <w:rPr>
                <w:sz w:val="24"/>
                <w:szCs w:val="24"/>
              </w:rPr>
            </w:pPr>
          </w:p>
          <w:p w14:paraId="628451C3" w14:textId="26F01921" w:rsidR="00733A98" w:rsidRPr="00111AC9" w:rsidRDefault="00733A98" w:rsidP="0067451B">
            <w:pPr>
              <w:pStyle w:val="Heading40"/>
              <w:keepNext/>
              <w:keepLines/>
              <w:shd w:val="clear" w:color="auto" w:fill="auto"/>
              <w:spacing w:line="240" w:lineRule="auto"/>
              <w:ind w:firstLine="323"/>
              <w:rPr>
                <w:sz w:val="24"/>
                <w:szCs w:val="24"/>
              </w:rPr>
            </w:pPr>
            <w:r w:rsidRPr="00111AC9">
              <w:rPr>
                <w:sz w:val="24"/>
                <w:szCs w:val="24"/>
              </w:rPr>
              <w:t xml:space="preserve">Điều 3. Nguyên tắc </w:t>
            </w:r>
            <w:r w:rsidRPr="00B6394D">
              <w:rPr>
                <w:color w:val="FF0000"/>
                <w:sz w:val="24"/>
                <w:szCs w:val="24"/>
                <w:u w:val="single"/>
              </w:rPr>
              <w:t>xây dựng báo cáo</w:t>
            </w:r>
            <w:r w:rsidR="001D6542">
              <w:rPr>
                <w:color w:val="FF0000"/>
                <w:sz w:val="24"/>
                <w:szCs w:val="24"/>
                <w:u w:val="single"/>
              </w:rPr>
              <w:t xml:space="preserve"> định kỳ</w:t>
            </w:r>
          </w:p>
          <w:p w14:paraId="36A0FDF0" w14:textId="2E5AA0C0" w:rsidR="0042523D" w:rsidRPr="00111AC9" w:rsidRDefault="0042523D" w:rsidP="0042523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1D6542">
              <w:rPr>
                <w:rFonts w:ascii="Times New Roman" w:hAnsi="Times New Roman" w:cs="Times New Roman"/>
                <w:sz w:val="24"/>
                <w:szCs w:val="24"/>
                <w:lang w:val="nl-NL"/>
              </w:rPr>
              <w:t>1.</w:t>
            </w:r>
            <w:r w:rsidRPr="00111AC9">
              <w:rPr>
                <w:rFonts w:ascii="Times New Roman" w:hAnsi="Times New Roman" w:cs="Times New Roman"/>
                <w:sz w:val="24"/>
                <w:szCs w:val="24"/>
                <w:lang w:val="nl-NL"/>
              </w:rPr>
              <w:t xml:space="preserve"> Đảm bảo cung cấp thông tin kịp thời, chính xác, đầy đủ, phục vụ hiệu quả cho hoạt động quản lý, chỉ đạo, điều hành của cơ quan hành chính nhà nước và người có thẩm quyền. </w:t>
            </w:r>
          </w:p>
          <w:p w14:paraId="593ABAB3" w14:textId="099F9704" w:rsidR="0042523D" w:rsidRPr="00111AC9" w:rsidRDefault="001D6542" w:rsidP="0042523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2.</w:t>
            </w:r>
            <w:r w:rsidR="0042523D" w:rsidRPr="00111AC9">
              <w:rPr>
                <w:rFonts w:ascii="Times New Roman" w:hAnsi="Times New Roman" w:cs="Times New Roman"/>
                <w:sz w:val="24"/>
                <w:szCs w:val="24"/>
                <w:lang w:val="nl-NL"/>
              </w:rPr>
              <w:t xml:space="preserve"> Các số liệu báo cáo phải đảm bảo tính đồng bộ, thống nhất về khái niệm, phương pháp tính, đơn vị tính để đảm bảo thuận lợi cho việc tổng hợp, chia sẻ báo cáo.</w:t>
            </w:r>
          </w:p>
          <w:p w14:paraId="3D194F0D" w14:textId="1EA9DAB1" w:rsidR="0042523D" w:rsidRPr="00111AC9" w:rsidRDefault="0042523D" w:rsidP="0042523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w:t>
            </w:r>
            <w:r w:rsidR="00367145">
              <w:rPr>
                <w:rFonts w:ascii="Times New Roman" w:hAnsi="Times New Roman" w:cs="Times New Roman"/>
                <w:sz w:val="24"/>
                <w:szCs w:val="24"/>
                <w:lang w:val="nl-NL"/>
              </w:rPr>
              <w:t>3.</w:t>
            </w:r>
            <w:r w:rsidRPr="00111AC9">
              <w:rPr>
                <w:rFonts w:ascii="Times New Roman" w:hAnsi="Times New Roman" w:cs="Times New Roman"/>
                <w:sz w:val="24"/>
                <w:szCs w:val="24"/>
                <w:lang w:val="nl-NL"/>
              </w:rPr>
              <w:t xml:space="preserve"> Đảm bảo khả năng ứng dụng công nghệ thông tin trong thực hiện chế độ báo cáo, chuyển dần từ báo cáo bằng văn bản giấy sang báo cáo điện tử.</w:t>
            </w:r>
          </w:p>
          <w:p w14:paraId="0EFA8064" w14:textId="03FD1126" w:rsidR="0042523D" w:rsidRPr="00111AC9" w:rsidRDefault="00006954" w:rsidP="0042523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nl-NL"/>
              </w:rPr>
              <w:t xml:space="preserve">    4.</w:t>
            </w:r>
            <w:r w:rsidR="0042523D" w:rsidRPr="00111AC9">
              <w:rPr>
                <w:rFonts w:ascii="Times New Roman" w:hAnsi="Times New Roman" w:cs="Times New Roman"/>
                <w:sz w:val="24"/>
                <w:szCs w:val="24"/>
                <w:lang w:val="nl-NL"/>
              </w:rPr>
              <w:t xml:space="preserve"> Tăng cường kỷ luật, kỷ cương trong thực hiện chế độ báo cáo và công tác phối hợp, chia sẻ thông tin báo cáo.</w:t>
            </w:r>
          </w:p>
          <w:p w14:paraId="1DBBB0F5" w14:textId="76F075CF" w:rsidR="00733A98" w:rsidRPr="00111AC9" w:rsidRDefault="00006954" w:rsidP="0067451B">
            <w:pPr>
              <w:pStyle w:val="Bodytext20"/>
              <w:shd w:val="clear" w:color="auto" w:fill="auto"/>
              <w:spacing w:line="240" w:lineRule="auto"/>
              <w:ind w:firstLine="323"/>
              <w:jc w:val="both"/>
              <w:rPr>
                <w:rFonts w:cs="Times New Roman"/>
                <w:b w:val="0"/>
                <w:sz w:val="24"/>
                <w:szCs w:val="24"/>
              </w:rPr>
            </w:pPr>
            <w:r>
              <w:rPr>
                <w:rFonts w:cs="Times New Roman"/>
                <w:b w:val="0"/>
                <w:sz w:val="24"/>
                <w:szCs w:val="24"/>
              </w:rPr>
              <w:t>5.</w:t>
            </w:r>
            <w:r w:rsidR="00733A98" w:rsidRPr="00111AC9">
              <w:rPr>
                <w:rFonts w:cs="Times New Roman"/>
                <w:b w:val="0"/>
                <w:sz w:val="24"/>
                <w:szCs w:val="24"/>
              </w:rPr>
              <w:t xml:space="preserve"> Nội dung báo cáo phải bảo đảm kết cấu các thông tin chủ yếu về: Tình </w:t>
            </w:r>
            <w:r w:rsidR="00733A98" w:rsidRPr="00111AC9">
              <w:rPr>
                <w:rFonts w:cs="Times New Roman"/>
                <w:b w:val="0"/>
                <w:sz w:val="24"/>
                <w:szCs w:val="24"/>
              </w:rPr>
              <w:lastRenderedPageBreak/>
              <w:t>hình thực hiện, kết quả đạt được; tồn tại, hạn chế và nguyên nhân của tồn tại, hạn chế; phương hướng, nhiệm vụ; đề xuất kiến nghị; bài học kinh nghiệm, những mô hình mới, cách làm hay (nếu có).</w:t>
            </w:r>
          </w:p>
          <w:p w14:paraId="51C68476" w14:textId="77777777" w:rsidR="00006954" w:rsidRDefault="00006954" w:rsidP="00006954">
            <w:pPr>
              <w:pStyle w:val="Bodytext20"/>
              <w:shd w:val="clear" w:color="auto" w:fill="auto"/>
              <w:spacing w:line="240" w:lineRule="auto"/>
              <w:ind w:firstLine="323"/>
              <w:jc w:val="both"/>
              <w:rPr>
                <w:rFonts w:cs="Times New Roman"/>
                <w:b w:val="0"/>
                <w:sz w:val="24"/>
                <w:szCs w:val="24"/>
              </w:rPr>
            </w:pPr>
            <w:r>
              <w:rPr>
                <w:rFonts w:cs="Times New Roman"/>
                <w:b w:val="0"/>
                <w:sz w:val="24"/>
                <w:szCs w:val="24"/>
              </w:rPr>
              <w:t>6.</w:t>
            </w:r>
            <w:r w:rsidR="00733A98" w:rsidRPr="00111AC9">
              <w:rPr>
                <w:rFonts w:cs="Times New Roman"/>
                <w:b w:val="0"/>
                <w:sz w:val="24"/>
                <w:szCs w:val="24"/>
              </w:rPr>
              <w:t xml:space="preserve"> Đối với các nội dung được giao chỉ tiêu, yêu cầu phải có biểu số liệu báo cáo đầy đủ các chỉ tiêu giao với các thông tin: Tên chỉ tiêu, kế hoạch giao, kết quả thực hiện, kết quả so sánh với kế hoạch, kết quả so sánh với cùng kỳ.</w:t>
            </w:r>
          </w:p>
          <w:p w14:paraId="4523A2FE" w14:textId="5FF84045" w:rsidR="00006954" w:rsidRPr="00006954" w:rsidRDefault="00006954" w:rsidP="00006954">
            <w:pPr>
              <w:pStyle w:val="Bodytext20"/>
              <w:shd w:val="clear" w:color="auto" w:fill="auto"/>
              <w:spacing w:line="240" w:lineRule="auto"/>
              <w:ind w:firstLine="323"/>
              <w:jc w:val="both"/>
              <w:rPr>
                <w:rFonts w:cs="Times New Roman"/>
                <w:b w:val="0"/>
                <w:sz w:val="24"/>
                <w:szCs w:val="24"/>
              </w:rPr>
            </w:pPr>
            <w:r w:rsidRPr="00006954">
              <w:rPr>
                <w:rFonts w:cs="Times New Roman"/>
                <w:b w:val="0"/>
                <w:sz w:val="24"/>
                <w:szCs w:val="24"/>
              </w:rPr>
              <w:t>7. Tùy từng trường hợp cụ thể, nội dung yêu cầu báo cáo có thể chỉ có phần lời văn, chỉ có phần số liệu hoặc bao gồm cả phần lời văn và số liệu.</w:t>
            </w:r>
          </w:p>
          <w:p w14:paraId="73E5A1B4" w14:textId="77777777" w:rsidR="00006954" w:rsidRPr="00111AC9" w:rsidRDefault="00006954" w:rsidP="0067451B">
            <w:pPr>
              <w:pStyle w:val="Bodytext20"/>
              <w:shd w:val="clear" w:color="auto" w:fill="auto"/>
              <w:spacing w:line="240" w:lineRule="auto"/>
              <w:ind w:firstLine="323"/>
              <w:jc w:val="both"/>
              <w:rPr>
                <w:rFonts w:cs="Times New Roman"/>
                <w:sz w:val="24"/>
                <w:szCs w:val="24"/>
                <w:lang w:val="nl-NL"/>
              </w:rPr>
            </w:pPr>
          </w:p>
          <w:p w14:paraId="4F22229B" w14:textId="77777777" w:rsidR="007E2E6B" w:rsidRDefault="00733A98" w:rsidP="007E2E6B">
            <w:pPr>
              <w:spacing w:after="0" w:line="240" w:lineRule="auto"/>
              <w:ind w:firstLine="465"/>
              <w:jc w:val="both"/>
              <w:rPr>
                <w:rFonts w:ascii="Times New Roman" w:hAnsi="Times New Roman" w:cs="Times New Roman"/>
                <w:b/>
                <w:bCs/>
                <w:sz w:val="24"/>
                <w:szCs w:val="24"/>
                <w:lang w:val="nl-NL"/>
              </w:rPr>
            </w:pPr>
            <w:r w:rsidRPr="00111AC9">
              <w:rPr>
                <w:rFonts w:ascii="Times New Roman" w:hAnsi="Times New Roman" w:cs="Times New Roman"/>
                <w:b/>
                <w:bCs/>
                <w:sz w:val="24"/>
                <w:szCs w:val="24"/>
                <w:lang w:val="nl-NL"/>
              </w:rPr>
              <w:t>Điều 4. Giải thích từ ngữ</w:t>
            </w:r>
          </w:p>
          <w:p w14:paraId="17B48FEB" w14:textId="77777777" w:rsidR="007E2E6B" w:rsidRDefault="007E2E6B" w:rsidP="007E2E6B">
            <w:pPr>
              <w:spacing w:after="0" w:line="240" w:lineRule="auto"/>
              <w:ind w:firstLine="465"/>
              <w:jc w:val="both"/>
              <w:rPr>
                <w:rFonts w:ascii="Times New Roman" w:hAnsi="Times New Roman" w:cs="Times New Roman"/>
                <w:b/>
                <w:bCs/>
                <w:sz w:val="24"/>
                <w:szCs w:val="24"/>
                <w:lang w:val="nl-NL"/>
              </w:rPr>
            </w:pPr>
            <w:r w:rsidRPr="007E2E6B">
              <w:rPr>
                <w:rFonts w:ascii="Times New Roman" w:hAnsi="Times New Roman" w:cs="Times New Roman"/>
                <w:sz w:val="24"/>
                <w:szCs w:val="24"/>
                <w:lang w:val="nl-NL"/>
              </w:rPr>
              <w:t>1. Báo cáo là một loại văn bản hành chính (gồm văn bản giấy và văn bản điện tử) của cơ quan, tổ chức, cá nhân được ban hành theo hình thức, thể loại theo mẫu chung thống nhất để thể hiện tình hình, kết quả thực hiện công việc nhằm giúp cho cơ quan, người có thẩm quyền có thông tin phục vụ phân tích, đánh giá, điều hành và ban hành các quyết định quản lý phù hợp.</w:t>
            </w:r>
          </w:p>
          <w:p w14:paraId="6012297B" w14:textId="77777777" w:rsidR="007E2E6B" w:rsidRDefault="007E2E6B" w:rsidP="007E2E6B">
            <w:pPr>
              <w:spacing w:after="0" w:line="240" w:lineRule="auto"/>
              <w:ind w:firstLine="465"/>
              <w:jc w:val="both"/>
              <w:rPr>
                <w:rFonts w:ascii="Times New Roman" w:hAnsi="Times New Roman" w:cs="Times New Roman"/>
                <w:b/>
                <w:bCs/>
                <w:sz w:val="24"/>
                <w:szCs w:val="24"/>
                <w:lang w:val="nl-NL"/>
              </w:rPr>
            </w:pPr>
            <w:r w:rsidRPr="007E2E6B">
              <w:rPr>
                <w:rFonts w:ascii="Times New Roman" w:hAnsi="Times New Roman" w:cs="Times New Roman"/>
                <w:sz w:val="24"/>
                <w:szCs w:val="24"/>
                <w:lang w:val="nl-NL"/>
              </w:rPr>
              <w:t>2. Chế độ báo cáo định kỳ là chế độ báo cáo được ban hành để đáp ứng yêu cầu thông tin tổng hợp của các cơ quan hành chính nhà nước, được thực hiện theo một chu kỳ xác định và lặp lại nhiều lần.</w:t>
            </w:r>
          </w:p>
          <w:p w14:paraId="7A3BD873" w14:textId="77777777" w:rsidR="007E2E6B" w:rsidRDefault="007E2E6B" w:rsidP="007E2E6B">
            <w:pPr>
              <w:spacing w:after="0" w:line="240" w:lineRule="auto"/>
              <w:ind w:firstLine="465"/>
              <w:jc w:val="both"/>
              <w:rPr>
                <w:rFonts w:ascii="Times New Roman" w:hAnsi="Times New Roman" w:cs="Times New Roman"/>
                <w:b/>
                <w:bCs/>
                <w:sz w:val="24"/>
                <w:szCs w:val="24"/>
                <w:lang w:val="nl-NL"/>
              </w:rPr>
            </w:pPr>
            <w:r w:rsidRPr="007E2E6B">
              <w:rPr>
                <w:rFonts w:ascii="Times New Roman" w:hAnsi="Times New Roman" w:cs="Times New Roman"/>
                <w:sz w:val="24"/>
                <w:szCs w:val="24"/>
              </w:rPr>
              <w:lastRenderedPageBreak/>
              <w:t>3. C</w:t>
            </w:r>
            <w:r w:rsidRPr="007E2E6B">
              <w:rPr>
                <w:rFonts w:ascii="Times New Roman" w:hAnsi="Times New Roman" w:cs="Times New Roman"/>
                <w:sz w:val="24"/>
                <w:szCs w:val="24"/>
                <w:lang w:val="nl-NL"/>
              </w:rPr>
              <w:t xml:space="preserve">ơ quan chủ trì tổng hợp, tham mưu báo cáo: là sở, ban, ngành theo lĩnh vực, phạm vi quản lý nhà nước được Ủy ban nhân dân tỉnh giao thực hiện tổng hợp nội dung từ báo cáo của các cơ quan, đơn vị, địa phương </w:t>
            </w:r>
            <w:r w:rsidRPr="007E2E6B">
              <w:rPr>
                <w:rFonts w:ascii="Times New Roman" w:hAnsi="Times New Roman" w:cs="Times New Roman"/>
                <w:sz w:val="24"/>
                <w:szCs w:val="24"/>
              </w:rPr>
              <w:t xml:space="preserve">và các tổ chức, cá nhân liên quan, xây dựng báo cáo chung của </w:t>
            </w:r>
            <w:r w:rsidRPr="007E2E6B">
              <w:rPr>
                <w:rFonts w:ascii="Times New Roman" w:hAnsi="Times New Roman" w:cs="Times New Roman"/>
                <w:sz w:val="24"/>
                <w:szCs w:val="24"/>
                <w:lang w:val="nl-NL"/>
              </w:rPr>
              <w:t>Ủy ban nhân dân</w:t>
            </w:r>
            <w:r w:rsidRPr="007E2E6B">
              <w:rPr>
                <w:rFonts w:ascii="Times New Roman" w:hAnsi="Times New Roman" w:cs="Times New Roman"/>
                <w:sz w:val="24"/>
                <w:szCs w:val="24"/>
              </w:rPr>
              <w:t xml:space="preserve"> tỉnh.</w:t>
            </w:r>
          </w:p>
          <w:p w14:paraId="66074081" w14:textId="0A084496" w:rsidR="007E2E6B" w:rsidRPr="007E2E6B" w:rsidRDefault="007E2E6B" w:rsidP="007E2E6B">
            <w:pPr>
              <w:spacing w:after="0" w:line="240" w:lineRule="auto"/>
              <w:ind w:firstLine="465"/>
              <w:jc w:val="both"/>
              <w:rPr>
                <w:rFonts w:ascii="Times New Roman" w:hAnsi="Times New Roman" w:cs="Times New Roman"/>
                <w:b/>
                <w:bCs/>
                <w:sz w:val="24"/>
                <w:szCs w:val="24"/>
                <w:lang w:val="nl-NL"/>
              </w:rPr>
            </w:pPr>
            <w:r w:rsidRPr="007E2E6B">
              <w:rPr>
                <w:rFonts w:ascii="Times New Roman" w:hAnsi="Times New Roman" w:cs="Times New Roman"/>
                <w:sz w:val="24"/>
                <w:szCs w:val="24"/>
              </w:rPr>
              <w:t>4. Tổ chức, cá nhân liên quan đến việc thực hiện chế độ báo cáo là các đối tượng phải thực hiện chế độ báo cáo theo quy định mà không phải cơ quan hành chính nhà nước.</w:t>
            </w:r>
          </w:p>
          <w:p w14:paraId="529CE0B0" w14:textId="77777777" w:rsidR="00733A98" w:rsidRPr="00111AC9" w:rsidRDefault="00733A98" w:rsidP="00FD1AB1">
            <w:pPr>
              <w:spacing w:after="0" w:line="240" w:lineRule="auto"/>
              <w:jc w:val="both"/>
              <w:rPr>
                <w:rFonts w:ascii="Times New Roman" w:hAnsi="Times New Roman" w:cs="Times New Roman"/>
                <w:b/>
                <w:bCs/>
                <w:sz w:val="24"/>
                <w:szCs w:val="24"/>
              </w:rPr>
            </w:pPr>
          </w:p>
          <w:p w14:paraId="67649D25" w14:textId="77777777" w:rsidR="00733A98" w:rsidRPr="00111AC9" w:rsidRDefault="00733A98" w:rsidP="0067451B">
            <w:pPr>
              <w:spacing w:after="0" w:line="240" w:lineRule="auto"/>
              <w:jc w:val="center"/>
              <w:rPr>
                <w:rFonts w:ascii="Times New Roman" w:hAnsi="Times New Roman" w:cs="Times New Roman"/>
                <w:sz w:val="24"/>
                <w:szCs w:val="24"/>
              </w:rPr>
            </w:pPr>
            <w:r w:rsidRPr="00111AC9">
              <w:rPr>
                <w:rFonts w:ascii="Times New Roman" w:hAnsi="Times New Roman" w:cs="Times New Roman"/>
                <w:b/>
                <w:bCs/>
                <w:sz w:val="24"/>
                <w:szCs w:val="24"/>
              </w:rPr>
              <w:t>Chương II</w:t>
            </w:r>
          </w:p>
          <w:p w14:paraId="19ED9326" w14:textId="77777777" w:rsidR="00733A98" w:rsidRPr="00111AC9" w:rsidRDefault="00733A98" w:rsidP="0067451B">
            <w:pPr>
              <w:pStyle w:val="NormalWeb"/>
              <w:shd w:val="clear" w:color="auto" w:fill="FFFFFF"/>
              <w:spacing w:before="0" w:beforeAutospacing="0" w:after="0" w:afterAutospacing="0"/>
              <w:jc w:val="center"/>
              <w:rPr>
                <w:b/>
                <w:bCs/>
              </w:rPr>
            </w:pPr>
            <w:r w:rsidRPr="00111AC9">
              <w:rPr>
                <w:b/>
                <w:bCs/>
              </w:rPr>
              <w:t>QUY ĐỊNH CỤ THỂ</w:t>
            </w:r>
          </w:p>
          <w:p w14:paraId="4A32D233" w14:textId="77777777" w:rsidR="00733A98" w:rsidRPr="00111AC9" w:rsidRDefault="00733A98" w:rsidP="00FD1AB1">
            <w:pPr>
              <w:pStyle w:val="NormalWeb"/>
              <w:shd w:val="clear" w:color="auto" w:fill="FFFFFF"/>
              <w:spacing w:before="0" w:beforeAutospacing="0" w:after="0" w:afterAutospacing="0"/>
              <w:ind w:firstLine="426"/>
              <w:jc w:val="both"/>
              <w:rPr>
                <w:b/>
                <w:bCs/>
              </w:rPr>
            </w:pPr>
          </w:p>
          <w:p w14:paraId="1AB6CD9D" w14:textId="77777777" w:rsidR="00733A98" w:rsidRPr="00111AC9" w:rsidRDefault="00733A98" w:rsidP="00FD1AB1">
            <w:pPr>
              <w:spacing w:after="0" w:line="240" w:lineRule="auto"/>
              <w:ind w:firstLine="426"/>
              <w:jc w:val="both"/>
              <w:rPr>
                <w:rFonts w:ascii="Times New Roman" w:hAnsi="Times New Roman" w:cs="Times New Roman"/>
                <w:b/>
                <w:sz w:val="24"/>
                <w:szCs w:val="24"/>
              </w:rPr>
            </w:pPr>
            <w:r w:rsidRPr="00111AC9">
              <w:rPr>
                <w:rFonts w:ascii="Times New Roman" w:hAnsi="Times New Roman" w:cs="Times New Roman"/>
                <w:b/>
                <w:sz w:val="24"/>
                <w:szCs w:val="24"/>
              </w:rPr>
              <w:t>Điều 5. Thời gian chốt số liệu báo cáo định kỳ</w:t>
            </w:r>
          </w:p>
          <w:p w14:paraId="71FAC6C4" w14:textId="77777777" w:rsidR="00733A98" w:rsidRPr="00111AC9" w:rsidRDefault="00733A98" w:rsidP="00FD1AB1">
            <w:pPr>
              <w:pStyle w:val="Bodytext20"/>
              <w:shd w:val="clear" w:color="auto" w:fill="auto"/>
              <w:spacing w:line="240" w:lineRule="auto"/>
              <w:ind w:firstLine="426"/>
              <w:jc w:val="both"/>
              <w:rPr>
                <w:rFonts w:cs="Times New Roman"/>
                <w:b w:val="0"/>
                <w:sz w:val="24"/>
                <w:szCs w:val="24"/>
              </w:rPr>
            </w:pPr>
            <w:r w:rsidRPr="00111AC9">
              <w:rPr>
                <w:rFonts w:cs="Times New Roman"/>
                <w:b w:val="0"/>
                <w:sz w:val="24"/>
                <w:szCs w:val="24"/>
              </w:rPr>
              <w:t>1. Thời gian chốt số liệu báo cáo định kỳ hằng tuần: Tính từ thứ 6 tuần trước đến ngày thứ 5 của tuần thuộc kỳ báo cáo.</w:t>
            </w:r>
          </w:p>
          <w:p w14:paraId="3CA83907" w14:textId="77777777" w:rsidR="00733A98" w:rsidRPr="00FC7885" w:rsidRDefault="00733A98" w:rsidP="00FD1AB1">
            <w:pPr>
              <w:pStyle w:val="Bodytext20"/>
              <w:shd w:val="clear" w:color="auto" w:fill="auto"/>
              <w:spacing w:line="240" w:lineRule="auto"/>
              <w:ind w:firstLine="426"/>
              <w:jc w:val="both"/>
              <w:rPr>
                <w:rFonts w:cs="Times New Roman"/>
                <w:b w:val="0"/>
                <w:sz w:val="24"/>
                <w:szCs w:val="24"/>
                <w:u w:val="single"/>
              </w:rPr>
            </w:pPr>
            <w:r w:rsidRPr="00FC7885">
              <w:rPr>
                <w:rFonts w:cs="Times New Roman"/>
                <w:b w:val="0"/>
                <w:sz w:val="24"/>
                <w:szCs w:val="24"/>
                <w:u w:val="single"/>
              </w:rPr>
              <w:t>2. Thời gian chốt số liệu báo cáo định kỳ hằng tháng, quý, 6 tháng, năm:</w:t>
            </w:r>
          </w:p>
          <w:p w14:paraId="1CA083B5" w14:textId="77777777" w:rsidR="00733A98" w:rsidRPr="00FC7885" w:rsidRDefault="00733A98" w:rsidP="00FD1AB1">
            <w:pPr>
              <w:pStyle w:val="Bodytext20"/>
              <w:shd w:val="clear" w:color="auto" w:fill="auto"/>
              <w:spacing w:line="240" w:lineRule="auto"/>
              <w:ind w:firstLine="426"/>
              <w:jc w:val="both"/>
              <w:rPr>
                <w:rFonts w:cs="Times New Roman"/>
                <w:b w:val="0"/>
                <w:sz w:val="24"/>
                <w:szCs w:val="24"/>
                <w:u w:val="single"/>
              </w:rPr>
            </w:pPr>
            <w:r w:rsidRPr="00FC7885">
              <w:rPr>
                <w:rFonts w:cs="Times New Roman"/>
                <w:b w:val="0"/>
                <w:sz w:val="24"/>
                <w:szCs w:val="24"/>
                <w:u w:val="single"/>
              </w:rPr>
              <w:t>- Báo cáo định kỳ hàng tháng: Tính từ ngày 15 của tháng trước đến ngày 14 của tháng thuộc kỳ báo cáo.</w:t>
            </w:r>
          </w:p>
          <w:p w14:paraId="54E97924" w14:textId="77777777" w:rsidR="00733A98" w:rsidRPr="00FC7885" w:rsidRDefault="00733A98" w:rsidP="00FD1AB1">
            <w:pPr>
              <w:pStyle w:val="Bodytext20"/>
              <w:shd w:val="clear" w:color="auto" w:fill="auto"/>
              <w:spacing w:line="240" w:lineRule="auto"/>
              <w:ind w:firstLine="426"/>
              <w:jc w:val="both"/>
              <w:rPr>
                <w:rFonts w:cs="Times New Roman"/>
                <w:b w:val="0"/>
                <w:sz w:val="24"/>
                <w:szCs w:val="24"/>
                <w:u w:val="single"/>
              </w:rPr>
            </w:pPr>
            <w:r w:rsidRPr="00FC7885">
              <w:rPr>
                <w:rFonts w:cs="Times New Roman"/>
                <w:b w:val="0"/>
                <w:sz w:val="24"/>
                <w:szCs w:val="24"/>
                <w:u w:val="single"/>
              </w:rPr>
              <w:t>- Báo cáo định kỳ hằng quý: Tính từ ngày 15 của tháng trước kỳ báo cáo đến ngày 14 của tháng cuôi quý thuộc kỳ báo cáo.</w:t>
            </w:r>
          </w:p>
          <w:p w14:paraId="1BD9315F" w14:textId="77777777" w:rsidR="00733A98" w:rsidRPr="00FC7885" w:rsidRDefault="00733A98" w:rsidP="0067451B">
            <w:pPr>
              <w:pStyle w:val="Bodytext20"/>
              <w:shd w:val="clear" w:color="auto" w:fill="auto"/>
              <w:spacing w:line="240" w:lineRule="auto"/>
              <w:ind w:firstLine="323"/>
              <w:jc w:val="both"/>
              <w:rPr>
                <w:rFonts w:cs="Times New Roman"/>
                <w:b w:val="0"/>
                <w:sz w:val="24"/>
                <w:szCs w:val="24"/>
                <w:u w:val="single"/>
              </w:rPr>
            </w:pPr>
            <w:r w:rsidRPr="00FC7885">
              <w:rPr>
                <w:rFonts w:cs="Times New Roman"/>
                <w:b w:val="0"/>
                <w:sz w:val="24"/>
                <w:szCs w:val="24"/>
                <w:u w:val="single"/>
              </w:rPr>
              <w:t xml:space="preserve">- Báo cáo định kỳ hàng năm: Tính </w:t>
            </w:r>
            <w:r w:rsidRPr="00FC7885">
              <w:rPr>
                <w:rFonts w:cs="Times New Roman"/>
                <w:b w:val="0"/>
                <w:sz w:val="24"/>
                <w:szCs w:val="24"/>
                <w:u w:val="single"/>
              </w:rPr>
              <w:lastRenderedPageBreak/>
              <w:t>từ ngày 15 tháng 12 năm trước kỳ báo cáo đến ngày 14 tháng 12 của kỳ báo cáo.</w:t>
            </w:r>
          </w:p>
          <w:p w14:paraId="073CE7FC"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79D6616D"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199D9F79"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24EE4DAE"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1CCADB22"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5D7A31FB"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27522783"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665548B1" w14:textId="77777777" w:rsidR="00F365C0" w:rsidRDefault="00F365C0" w:rsidP="0067451B">
            <w:pPr>
              <w:widowControl w:val="0"/>
              <w:spacing w:after="0" w:line="240" w:lineRule="auto"/>
              <w:ind w:firstLine="323"/>
              <w:jc w:val="both"/>
              <w:rPr>
                <w:rFonts w:ascii="Times New Roman" w:hAnsi="Times New Roman" w:cs="Times New Roman"/>
                <w:b/>
                <w:sz w:val="24"/>
                <w:szCs w:val="24"/>
                <w:lang w:val="nl-NL"/>
              </w:rPr>
            </w:pPr>
          </w:p>
          <w:p w14:paraId="7647D470" w14:textId="15C29EDD" w:rsidR="00733A98" w:rsidRPr="00111AC9" w:rsidRDefault="00733A98" w:rsidP="0067451B">
            <w:pPr>
              <w:widowControl w:val="0"/>
              <w:spacing w:after="0" w:line="240" w:lineRule="auto"/>
              <w:ind w:firstLine="323"/>
              <w:jc w:val="both"/>
              <w:rPr>
                <w:rFonts w:ascii="Times New Roman" w:hAnsi="Times New Roman" w:cs="Times New Roman"/>
                <w:b/>
                <w:sz w:val="24"/>
                <w:szCs w:val="24"/>
              </w:rPr>
            </w:pPr>
            <w:r w:rsidRPr="00111AC9">
              <w:rPr>
                <w:rFonts w:ascii="Times New Roman" w:hAnsi="Times New Roman" w:cs="Times New Roman"/>
                <w:b/>
                <w:sz w:val="24"/>
                <w:szCs w:val="24"/>
                <w:lang w:val="nl-NL"/>
              </w:rPr>
              <w:t xml:space="preserve">Điều 6. Thời hạn gửi báo cáo </w:t>
            </w:r>
          </w:p>
          <w:p w14:paraId="3CADBF1B" w14:textId="77777777" w:rsidR="00733A98" w:rsidRPr="00111AC9" w:rsidRDefault="00733A98" w:rsidP="0067451B">
            <w:pPr>
              <w:pStyle w:val="NormalWeb"/>
              <w:shd w:val="clear" w:color="auto" w:fill="FFFFFF"/>
              <w:spacing w:before="0" w:beforeAutospacing="0" w:after="0" w:afterAutospacing="0"/>
              <w:ind w:firstLine="323"/>
              <w:jc w:val="both"/>
              <w:rPr>
                <w:lang w:val="nl-NL"/>
              </w:rPr>
            </w:pPr>
            <w:r w:rsidRPr="00FC7885">
              <w:rPr>
                <w:u w:val="single"/>
                <w:lang w:val="nl-NL"/>
              </w:rPr>
              <w:t>1. Các sở, ban, ngành; địa phương và các đơn vị, tổ chức, cá nhân có liên quan gửi báo cáo định kỳ về cơ quan chủ trì tổng hợp vào các thời điểm sau</w:t>
            </w:r>
            <w:r w:rsidRPr="00111AC9">
              <w:rPr>
                <w:lang w:val="nl-NL"/>
              </w:rPr>
              <w:t xml:space="preserve">: </w:t>
            </w:r>
          </w:p>
          <w:p w14:paraId="7089305E" w14:textId="4FD20B9B" w:rsidR="00733A98" w:rsidRPr="00111AC9" w:rsidRDefault="00733A98" w:rsidP="0067451B">
            <w:pPr>
              <w:pStyle w:val="NormalWeb"/>
              <w:shd w:val="clear" w:color="auto" w:fill="FFFFFF"/>
              <w:spacing w:before="0" w:beforeAutospacing="0" w:after="0" w:afterAutospacing="0"/>
              <w:ind w:firstLine="323"/>
              <w:jc w:val="both"/>
              <w:rPr>
                <w:spacing w:val="-4"/>
                <w:lang w:val="nl-NL"/>
              </w:rPr>
            </w:pPr>
            <w:r w:rsidRPr="00111AC9">
              <w:rPr>
                <w:spacing w:val="-4"/>
                <w:lang w:val="nl-NL"/>
              </w:rPr>
              <w:t xml:space="preserve">a) Báo cáo định kỳ hằng tuần: Gửi vào ngày thứ 6 của tuần báo cáo, trước </w:t>
            </w:r>
            <w:r w:rsidR="00B849BD">
              <w:rPr>
                <w:spacing w:val="-4"/>
                <w:lang w:val="nl-NL"/>
              </w:rPr>
              <w:t>8</w:t>
            </w:r>
            <w:r w:rsidRPr="00111AC9">
              <w:rPr>
                <w:spacing w:val="-4"/>
                <w:lang w:val="nl-NL"/>
              </w:rPr>
              <w:t xml:space="preserve"> giờ.</w:t>
            </w:r>
          </w:p>
          <w:p w14:paraId="5A1183E0" w14:textId="77777777" w:rsidR="00733A98" w:rsidRPr="00111AC9" w:rsidRDefault="00733A98" w:rsidP="0067451B">
            <w:pPr>
              <w:pStyle w:val="NormalWeb"/>
              <w:shd w:val="clear" w:color="auto" w:fill="FFFFFF"/>
              <w:spacing w:before="0" w:beforeAutospacing="0" w:after="0" w:afterAutospacing="0"/>
              <w:ind w:firstLine="323"/>
              <w:jc w:val="both"/>
              <w:rPr>
                <w:spacing w:val="-3"/>
                <w:lang w:val="nl-NL"/>
              </w:rPr>
            </w:pPr>
            <w:r w:rsidRPr="00111AC9">
              <w:rPr>
                <w:spacing w:val="-3"/>
                <w:lang w:val="nl-NL"/>
              </w:rPr>
              <w:t>b) Báo cáo định kỳ hằng tháng: Gửi chậm nhất vào ngày 18 của tháng báo cáo.</w:t>
            </w:r>
          </w:p>
          <w:p w14:paraId="6CFD20C8" w14:textId="77777777" w:rsidR="00733A98" w:rsidRPr="00111AC9" w:rsidRDefault="00733A98" w:rsidP="0067451B">
            <w:pPr>
              <w:pStyle w:val="NormalWeb"/>
              <w:shd w:val="clear" w:color="auto" w:fill="FFFFFF"/>
              <w:spacing w:before="0" w:beforeAutospacing="0" w:after="0" w:afterAutospacing="0"/>
              <w:ind w:firstLine="323"/>
              <w:jc w:val="both"/>
              <w:rPr>
                <w:spacing w:val="-3"/>
                <w:lang w:val="nl-NL"/>
              </w:rPr>
            </w:pPr>
            <w:r w:rsidRPr="00111AC9">
              <w:rPr>
                <w:spacing w:val="-3"/>
                <w:lang w:val="nl-NL"/>
              </w:rPr>
              <w:t xml:space="preserve">c) Báo cáo định kỳ hằng quý: Gửi chậm nhất vào ngày 18 của tháng cuối quý. </w:t>
            </w:r>
          </w:p>
          <w:p w14:paraId="45DF94E3" w14:textId="77777777" w:rsidR="00733A98" w:rsidRPr="00111AC9" w:rsidRDefault="00733A98" w:rsidP="0067451B">
            <w:pPr>
              <w:pStyle w:val="NormalWeb"/>
              <w:shd w:val="clear" w:color="auto" w:fill="FFFFFF"/>
              <w:spacing w:before="0" w:beforeAutospacing="0" w:after="0" w:afterAutospacing="0"/>
              <w:ind w:firstLine="323"/>
              <w:jc w:val="both"/>
              <w:rPr>
                <w:lang w:val="nl-NL"/>
              </w:rPr>
            </w:pPr>
            <w:r w:rsidRPr="00111AC9">
              <w:rPr>
                <w:lang w:val="nl-NL"/>
              </w:rPr>
              <w:t xml:space="preserve">d) Báo cáo định kỳ 6 tháng đầu năm: Gửi chậm nhất vào ngày 18 tháng 6. </w:t>
            </w:r>
          </w:p>
          <w:p w14:paraId="2D5FA899" w14:textId="77777777" w:rsidR="00733A98" w:rsidRPr="00111AC9" w:rsidRDefault="00733A98" w:rsidP="0067451B">
            <w:pPr>
              <w:pStyle w:val="NormalWeb"/>
              <w:shd w:val="clear" w:color="auto" w:fill="FFFFFF"/>
              <w:spacing w:before="0" w:beforeAutospacing="0" w:after="0" w:afterAutospacing="0"/>
              <w:ind w:firstLine="323"/>
              <w:jc w:val="both"/>
              <w:rPr>
                <w:lang w:val="nl-NL"/>
              </w:rPr>
            </w:pPr>
            <w:r w:rsidRPr="00111AC9">
              <w:rPr>
                <w:lang w:val="nl-NL"/>
              </w:rPr>
              <w:t>đ) Báo cáo định kỳ 9 tháng: Gửi chậm nhất vào ngày 18 tháng 9.</w:t>
            </w:r>
          </w:p>
          <w:p w14:paraId="49D3D125" w14:textId="77777777" w:rsidR="00733A98" w:rsidRPr="00111AC9" w:rsidRDefault="00733A98" w:rsidP="0067451B">
            <w:pPr>
              <w:pStyle w:val="NormalWeb"/>
              <w:shd w:val="clear" w:color="auto" w:fill="FFFFFF"/>
              <w:spacing w:before="0" w:beforeAutospacing="0" w:after="0" w:afterAutospacing="0"/>
              <w:ind w:firstLine="323"/>
              <w:jc w:val="both"/>
              <w:rPr>
                <w:lang w:val="nl-NL"/>
              </w:rPr>
            </w:pPr>
            <w:r w:rsidRPr="00111AC9">
              <w:rPr>
                <w:lang w:val="nl-NL"/>
              </w:rPr>
              <w:t>e) Báo cáo năm: Gửi chậm nhất vào ngày 18 tháng 12 hằng năm.</w:t>
            </w:r>
          </w:p>
          <w:p w14:paraId="143352E6" w14:textId="77777777" w:rsidR="00B6394D" w:rsidRDefault="00B6394D" w:rsidP="0067451B">
            <w:pPr>
              <w:pStyle w:val="NormalWeb"/>
              <w:shd w:val="clear" w:color="auto" w:fill="FFFFFF"/>
              <w:spacing w:before="0" w:beforeAutospacing="0" w:after="0" w:afterAutospacing="0"/>
              <w:ind w:firstLine="323"/>
              <w:jc w:val="both"/>
              <w:rPr>
                <w:lang w:val="nl-NL"/>
              </w:rPr>
            </w:pPr>
          </w:p>
          <w:p w14:paraId="471469B8" w14:textId="77777777" w:rsidR="00B6394D" w:rsidRDefault="00B6394D" w:rsidP="0067451B">
            <w:pPr>
              <w:pStyle w:val="NormalWeb"/>
              <w:shd w:val="clear" w:color="auto" w:fill="FFFFFF"/>
              <w:spacing w:before="0" w:beforeAutospacing="0" w:after="0" w:afterAutospacing="0"/>
              <w:ind w:firstLine="323"/>
              <w:jc w:val="both"/>
              <w:rPr>
                <w:lang w:val="nl-NL"/>
              </w:rPr>
            </w:pPr>
          </w:p>
          <w:p w14:paraId="238BD57B" w14:textId="77777777" w:rsidR="00D90CA4" w:rsidRDefault="00D90CA4" w:rsidP="0067451B">
            <w:pPr>
              <w:pStyle w:val="NormalWeb"/>
              <w:shd w:val="clear" w:color="auto" w:fill="FFFFFF"/>
              <w:spacing w:before="0" w:beforeAutospacing="0" w:after="0" w:afterAutospacing="0"/>
              <w:ind w:firstLine="323"/>
              <w:jc w:val="both"/>
              <w:rPr>
                <w:lang w:val="nl-NL"/>
              </w:rPr>
            </w:pPr>
          </w:p>
          <w:p w14:paraId="24B5EADA" w14:textId="77777777" w:rsidR="00D90CA4" w:rsidRDefault="00D90CA4" w:rsidP="0067451B">
            <w:pPr>
              <w:pStyle w:val="NormalWeb"/>
              <w:shd w:val="clear" w:color="auto" w:fill="FFFFFF"/>
              <w:spacing w:before="0" w:beforeAutospacing="0" w:after="0" w:afterAutospacing="0"/>
              <w:ind w:firstLine="323"/>
              <w:jc w:val="both"/>
              <w:rPr>
                <w:lang w:val="nl-NL"/>
              </w:rPr>
            </w:pPr>
          </w:p>
          <w:p w14:paraId="716267A8" w14:textId="77777777" w:rsidR="00D90CA4" w:rsidRDefault="00D90CA4" w:rsidP="0067451B">
            <w:pPr>
              <w:pStyle w:val="NormalWeb"/>
              <w:shd w:val="clear" w:color="auto" w:fill="FFFFFF"/>
              <w:spacing w:before="0" w:beforeAutospacing="0" w:after="0" w:afterAutospacing="0"/>
              <w:ind w:firstLine="323"/>
              <w:jc w:val="both"/>
              <w:rPr>
                <w:lang w:val="nl-NL"/>
              </w:rPr>
            </w:pPr>
          </w:p>
          <w:p w14:paraId="2640DAF2" w14:textId="77777777" w:rsidR="00D90CA4" w:rsidRDefault="00D90CA4" w:rsidP="0067451B">
            <w:pPr>
              <w:pStyle w:val="NormalWeb"/>
              <w:shd w:val="clear" w:color="auto" w:fill="FFFFFF"/>
              <w:spacing w:before="0" w:beforeAutospacing="0" w:after="0" w:afterAutospacing="0"/>
              <w:ind w:firstLine="323"/>
              <w:jc w:val="both"/>
              <w:rPr>
                <w:lang w:val="nl-NL"/>
              </w:rPr>
            </w:pPr>
          </w:p>
          <w:p w14:paraId="520D803F" w14:textId="77777777" w:rsidR="00D90CA4" w:rsidRDefault="00D90CA4" w:rsidP="0067451B">
            <w:pPr>
              <w:pStyle w:val="NormalWeb"/>
              <w:shd w:val="clear" w:color="auto" w:fill="FFFFFF"/>
              <w:spacing w:before="0" w:beforeAutospacing="0" w:after="0" w:afterAutospacing="0"/>
              <w:ind w:firstLine="323"/>
              <w:jc w:val="both"/>
              <w:rPr>
                <w:lang w:val="nl-NL"/>
              </w:rPr>
            </w:pPr>
          </w:p>
          <w:p w14:paraId="27B597F5" w14:textId="77777777" w:rsidR="00D90CA4" w:rsidRDefault="00D90CA4" w:rsidP="0067451B">
            <w:pPr>
              <w:pStyle w:val="NormalWeb"/>
              <w:shd w:val="clear" w:color="auto" w:fill="FFFFFF"/>
              <w:spacing w:before="0" w:beforeAutospacing="0" w:after="0" w:afterAutospacing="0"/>
              <w:ind w:firstLine="323"/>
              <w:jc w:val="both"/>
              <w:rPr>
                <w:lang w:val="nl-NL"/>
              </w:rPr>
            </w:pPr>
          </w:p>
          <w:p w14:paraId="3ABA7BE3" w14:textId="77777777" w:rsidR="00D90CA4" w:rsidRDefault="00D90CA4" w:rsidP="0067451B">
            <w:pPr>
              <w:pStyle w:val="NormalWeb"/>
              <w:shd w:val="clear" w:color="auto" w:fill="FFFFFF"/>
              <w:spacing w:before="0" w:beforeAutospacing="0" w:after="0" w:afterAutospacing="0"/>
              <w:ind w:firstLine="323"/>
              <w:jc w:val="both"/>
              <w:rPr>
                <w:lang w:val="nl-NL"/>
              </w:rPr>
            </w:pPr>
          </w:p>
          <w:p w14:paraId="7F32B0A8" w14:textId="77777777" w:rsidR="00D90CA4" w:rsidRDefault="00D90CA4" w:rsidP="0067451B">
            <w:pPr>
              <w:pStyle w:val="NormalWeb"/>
              <w:shd w:val="clear" w:color="auto" w:fill="FFFFFF"/>
              <w:spacing w:before="0" w:beforeAutospacing="0" w:after="0" w:afterAutospacing="0"/>
              <w:ind w:firstLine="323"/>
              <w:jc w:val="both"/>
              <w:rPr>
                <w:lang w:val="nl-NL"/>
              </w:rPr>
            </w:pPr>
          </w:p>
          <w:p w14:paraId="3FA2FE6C" w14:textId="77777777" w:rsidR="00D90CA4" w:rsidRDefault="00D90CA4" w:rsidP="0067451B">
            <w:pPr>
              <w:pStyle w:val="NormalWeb"/>
              <w:shd w:val="clear" w:color="auto" w:fill="FFFFFF"/>
              <w:spacing w:before="0" w:beforeAutospacing="0" w:after="0" w:afterAutospacing="0"/>
              <w:ind w:firstLine="323"/>
              <w:jc w:val="both"/>
              <w:rPr>
                <w:lang w:val="nl-NL"/>
              </w:rPr>
            </w:pPr>
          </w:p>
          <w:p w14:paraId="0F6660A0" w14:textId="77777777" w:rsidR="00D90CA4" w:rsidRDefault="00D90CA4" w:rsidP="0067451B">
            <w:pPr>
              <w:pStyle w:val="NormalWeb"/>
              <w:shd w:val="clear" w:color="auto" w:fill="FFFFFF"/>
              <w:spacing w:before="0" w:beforeAutospacing="0" w:after="0" w:afterAutospacing="0"/>
              <w:ind w:firstLine="323"/>
              <w:jc w:val="both"/>
              <w:rPr>
                <w:lang w:val="nl-NL"/>
              </w:rPr>
            </w:pPr>
          </w:p>
          <w:p w14:paraId="35FB97E5" w14:textId="77777777" w:rsidR="00D90CA4" w:rsidRDefault="00D90CA4" w:rsidP="0067451B">
            <w:pPr>
              <w:pStyle w:val="NormalWeb"/>
              <w:shd w:val="clear" w:color="auto" w:fill="FFFFFF"/>
              <w:spacing w:before="0" w:beforeAutospacing="0" w:after="0" w:afterAutospacing="0"/>
              <w:ind w:firstLine="323"/>
              <w:jc w:val="both"/>
              <w:rPr>
                <w:lang w:val="nl-NL"/>
              </w:rPr>
            </w:pPr>
          </w:p>
          <w:p w14:paraId="4A3EBBB6" w14:textId="77777777" w:rsidR="00D90CA4" w:rsidRDefault="00D90CA4" w:rsidP="0067451B">
            <w:pPr>
              <w:pStyle w:val="NormalWeb"/>
              <w:shd w:val="clear" w:color="auto" w:fill="FFFFFF"/>
              <w:spacing w:before="0" w:beforeAutospacing="0" w:after="0" w:afterAutospacing="0"/>
              <w:ind w:firstLine="323"/>
              <w:jc w:val="both"/>
              <w:rPr>
                <w:lang w:val="nl-NL"/>
              </w:rPr>
            </w:pPr>
          </w:p>
          <w:p w14:paraId="0C16710B" w14:textId="77777777" w:rsidR="00D90CA4" w:rsidRDefault="00D90CA4" w:rsidP="0067451B">
            <w:pPr>
              <w:pStyle w:val="NormalWeb"/>
              <w:shd w:val="clear" w:color="auto" w:fill="FFFFFF"/>
              <w:spacing w:before="0" w:beforeAutospacing="0" w:after="0" w:afterAutospacing="0"/>
              <w:ind w:firstLine="323"/>
              <w:jc w:val="both"/>
              <w:rPr>
                <w:lang w:val="nl-NL"/>
              </w:rPr>
            </w:pPr>
          </w:p>
          <w:p w14:paraId="6FFB7197" w14:textId="77777777" w:rsidR="00D90CA4" w:rsidRDefault="00D90CA4" w:rsidP="0067451B">
            <w:pPr>
              <w:pStyle w:val="NormalWeb"/>
              <w:shd w:val="clear" w:color="auto" w:fill="FFFFFF"/>
              <w:spacing w:before="0" w:beforeAutospacing="0" w:after="0" w:afterAutospacing="0"/>
              <w:ind w:firstLine="323"/>
              <w:jc w:val="both"/>
              <w:rPr>
                <w:lang w:val="nl-NL"/>
              </w:rPr>
            </w:pPr>
          </w:p>
          <w:p w14:paraId="1CD69D2F" w14:textId="77777777" w:rsidR="00D90CA4" w:rsidRDefault="00D90CA4" w:rsidP="0067451B">
            <w:pPr>
              <w:pStyle w:val="NormalWeb"/>
              <w:shd w:val="clear" w:color="auto" w:fill="FFFFFF"/>
              <w:spacing w:before="0" w:beforeAutospacing="0" w:after="0" w:afterAutospacing="0"/>
              <w:ind w:firstLine="323"/>
              <w:jc w:val="both"/>
              <w:rPr>
                <w:lang w:val="nl-NL"/>
              </w:rPr>
            </w:pPr>
          </w:p>
          <w:p w14:paraId="5E0B50EE" w14:textId="1C41A153" w:rsidR="00733A98" w:rsidRPr="00111AC9" w:rsidRDefault="00B6394D" w:rsidP="0067451B">
            <w:pPr>
              <w:pStyle w:val="NormalWeb"/>
              <w:shd w:val="clear" w:color="auto" w:fill="FFFFFF"/>
              <w:spacing w:before="0" w:beforeAutospacing="0" w:after="0" w:afterAutospacing="0"/>
              <w:ind w:firstLine="323"/>
              <w:jc w:val="both"/>
              <w:rPr>
                <w:lang w:val="nl-NL"/>
              </w:rPr>
            </w:pPr>
            <w:r>
              <w:rPr>
                <w:lang w:val="nl-NL"/>
              </w:rPr>
              <w:t>2</w:t>
            </w:r>
            <w:r w:rsidR="00733A98" w:rsidRPr="00111AC9">
              <w:rPr>
                <w:lang w:val="nl-NL"/>
              </w:rPr>
              <w:t>. Các cơ quan chủ trì tổng hợp, tham mưu, gửi báo cáo về Ủy ban nhân dân tỉnh (qua Văn phòng Ủy ban nhân dân tỉnh) vào các thời điểm sau:</w:t>
            </w:r>
          </w:p>
          <w:p w14:paraId="732CA827" w14:textId="77777777" w:rsidR="00733A98" w:rsidRPr="00111AC9" w:rsidRDefault="00733A98" w:rsidP="0067451B">
            <w:pPr>
              <w:pStyle w:val="NormalWeb"/>
              <w:shd w:val="clear" w:color="auto" w:fill="FFFFFF"/>
              <w:spacing w:before="0" w:beforeAutospacing="0" w:after="0" w:afterAutospacing="0"/>
              <w:ind w:firstLine="323"/>
              <w:jc w:val="both"/>
              <w:rPr>
                <w:spacing w:val="-4"/>
                <w:lang w:val="nl-NL"/>
              </w:rPr>
            </w:pPr>
            <w:r w:rsidRPr="00111AC9">
              <w:rPr>
                <w:spacing w:val="-4"/>
                <w:lang w:val="nl-NL"/>
              </w:rPr>
              <w:t>a) Báo cáo định kỳ hằng tuần: Gửi vào ngày thứ 6 của tuần báo cáo, trước 15 giờ.</w:t>
            </w:r>
          </w:p>
          <w:p w14:paraId="133BDD60" w14:textId="77777777" w:rsidR="00733A98" w:rsidRPr="00111AC9" w:rsidRDefault="00733A98" w:rsidP="0067451B">
            <w:pPr>
              <w:pStyle w:val="NormalWeb"/>
              <w:shd w:val="clear" w:color="auto" w:fill="FFFFFF"/>
              <w:spacing w:before="0" w:beforeAutospacing="0" w:after="0" w:afterAutospacing="0"/>
              <w:ind w:firstLine="181"/>
              <w:jc w:val="both"/>
              <w:rPr>
                <w:spacing w:val="-3"/>
                <w:lang w:val="nl-NL"/>
              </w:rPr>
            </w:pPr>
            <w:r w:rsidRPr="00111AC9">
              <w:rPr>
                <w:spacing w:val="-3"/>
                <w:lang w:val="nl-NL"/>
              </w:rPr>
              <w:t>b) Báo cáo định kỳ hằng tháng: Gửi chậm nhất vào ngày 20 của tháng báo cáo.</w:t>
            </w:r>
          </w:p>
          <w:p w14:paraId="7AA8736E" w14:textId="77777777" w:rsidR="00733A98" w:rsidRPr="00111AC9" w:rsidRDefault="00733A98" w:rsidP="0067451B">
            <w:pPr>
              <w:pStyle w:val="NormalWeb"/>
              <w:shd w:val="clear" w:color="auto" w:fill="FFFFFF"/>
              <w:spacing w:before="0" w:beforeAutospacing="0" w:after="0" w:afterAutospacing="0"/>
              <w:ind w:firstLine="323"/>
              <w:jc w:val="both"/>
              <w:rPr>
                <w:spacing w:val="-3"/>
                <w:lang w:val="nl-NL"/>
              </w:rPr>
            </w:pPr>
            <w:r w:rsidRPr="00111AC9">
              <w:rPr>
                <w:spacing w:val="-3"/>
                <w:lang w:val="nl-NL"/>
              </w:rPr>
              <w:t xml:space="preserve">c) Báo cáo định kỳ hằng quý: Gửi chậm nhất vào ngày 20 của tháng cuối quý. </w:t>
            </w:r>
          </w:p>
          <w:p w14:paraId="2B612EB6" w14:textId="77777777" w:rsidR="00733A98" w:rsidRPr="00111AC9" w:rsidRDefault="00733A98" w:rsidP="0067451B">
            <w:pPr>
              <w:pStyle w:val="NormalWeb"/>
              <w:shd w:val="clear" w:color="auto" w:fill="FFFFFF"/>
              <w:spacing w:before="0" w:beforeAutospacing="0" w:after="0" w:afterAutospacing="0"/>
              <w:ind w:firstLine="323"/>
              <w:jc w:val="both"/>
              <w:rPr>
                <w:lang w:val="nl-NL"/>
              </w:rPr>
            </w:pPr>
            <w:r w:rsidRPr="00111AC9">
              <w:rPr>
                <w:lang w:val="nl-NL"/>
              </w:rPr>
              <w:t xml:space="preserve">d) Báo cáo định kỳ 6 tháng đầu năm: Gửi chậm nhất vào ngày 20 tháng 6. </w:t>
            </w:r>
          </w:p>
          <w:p w14:paraId="4A49B763" w14:textId="77777777" w:rsidR="00733A98" w:rsidRPr="00111AC9" w:rsidRDefault="00733A98" w:rsidP="0067451B">
            <w:pPr>
              <w:pStyle w:val="NormalWeb"/>
              <w:shd w:val="clear" w:color="auto" w:fill="FFFFFF"/>
              <w:spacing w:before="0" w:beforeAutospacing="0" w:after="0" w:afterAutospacing="0"/>
              <w:ind w:firstLine="181"/>
              <w:jc w:val="both"/>
              <w:rPr>
                <w:lang w:val="nl-NL"/>
              </w:rPr>
            </w:pPr>
            <w:r w:rsidRPr="00111AC9">
              <w:rPr>
                <w:lang w:val="nl-NL"/>
              </w:rPr>
              <w:t>đ) Báo cáo định kỳ 9 tháng: Gửi chậm nhất vào ngày 20 tháng 9.</w:t>
            </w:r>
          </w:p>
          <w:p w14:paraId="090D1E72" w14:textId="77777777" w:rsidR="00733A98" w:rsidRPr="00111AC9" w:rsidRDefault="00733A98" w:rsidP="0067451B">
            <w:pPr>
              <w:pStyle w:val="NormalWeb"/>
              <w:shd w:val="clear" w:color="auto" w:fill="FFFFFF"/>
              <w:spacing w:before="0" w:beforeAutospacing="0" w:after="0" w:afterAutospacing="0"/>
              <w:ind w:firstLine="323"/>
              <w:jc w:val="both"/>
              <w:rPr>
                <w:lang w:val="nl-NL"/>
              </w:rPr>
            </w:pPr>
            <w:r w:rsidRPr="00111AC9">
              <w:rPr>
                <w:lang w:val="nl-NL"/>
              </w:rPr>
              <w:t>e) Báo cáo năm: Gửi chậm nhất vào ngày 20 tháng 12 hằng năm.</w:t>
            </w:r>
          </w:p>
          <w:p w14:paraId="5755A7D8" w14:textId="3F3BE26D" w:rsidR="00733A98" w:rsidRDefault="00733A98" w:rsidP="0067451B">
            <w:pPr>
              <w:pStyle w:val="NormalWeb"/>
              <w:shd w:val="clear" w:color="auto" w:fill="FFFFFF"/>
              <w:spacing w:before="0" w:beforeAutospacing="0" w:after="0" w:afterAutospacing="0"/>
              <w:ind w:firstLine="323"/>
              <w:jc w:val="both"/>
              <w:rPr>
                <w:lang w:val="nl-NL"/>
              </w:rPr>
            </w:pPr>
            <w:r w:rsidRPr="00111AC9">
              <w:rPr>
                <w:lang w:val="nl-NL"/>
              </w:rPr>
              <w:lastRenderedPageBreak/>
              <w:t>3. Trường hợp thời hạn báo cáo trùng vào ngày nghỉ hàng tuần hoặc ngày nghỉ lễ theo quy định của pháp luật thì thời hạn báo cáo định kỳ được tính vào ngày làm việc tiếp theo sau ngày nghỉ đó.</w:t>
            </w:r>
          </w:p>
          <w:p w14:paraId="2EA22F37" w14:textId="77777777" w:rsidR="003F2E23" w:rsidRPr="0098130A" w:rsidRDefault="003F2E23" w:rsidP="003F2E23">
            <w:pPr>
              <w:pStyle w:val="NormalWeb"/>
              <w:shd w:val="clear" w:color="auto" w:fill="FFFFFF"/>
              <w:spacing w:before="0" w:beforeAutospacing="0" w:after="0" w:afterAutospacing="0"/>
              <w:ind w:firstLine="425"/>
              <w:jc w:val="both"/>
              <w:rPr>
                <w:u w:val="single"/>
                <w:lang w:val="nl-NL"/>
              </w:rPr>
            </w:pPr>
            <w:r w:rsidRPr="0098130A">
              <w:rPr>
                <w:u w:val="single"/>
                <w:lang w:val="nl-NL"/>
              </w:rPr>
              <w:t>4. Các báo cáo định kỳ phục vụ chương trình công tác của các cơ quan ở Trung ương, chương trình làm việc của Tỉnh ủy, Hội đồng nhân dân, Ủy ban nhân dân tỉnh thì thời hạn báo cáo thực hiện theo văn bản yêu cầu của cơ quan có thẩm quyền.</w:t>
            </w:r>
          </w:p>
          <w:p w14:paraId="56FC8BF3" w14:textId="77777777" w:rsidR="00AC2BA4" w:rsidRDefault="00AC2BA4" w:rsidP="0067451B">
            <w:pPr>
              <w:pStyle w:val="Bodytext20"/>
              <w:shd w:val="clear" w:color="auto" w:fill="auto"/>
              <w:tabs>
                <w:tab w:val="left" w:pos="993"/>
              </w:tabs>
              <w:spacing w:line="240" w:lineRule="auto"/>
              <w:ind w:firstLine="323"/>
              <w:jc w:val="both"/>
              <w:rPr>
                <w:rFonts w:cs="Times New Roman"/>
                <w:sz w:val="24"/>
                <w:szCs w:val="24"/>
              </w:rPr>
            </w:pPr>
          </w:p>
          <w:p w14:paraId="4030A4FC" w14:textId="77777777" w:rsidR="00AC2BA4" w:rsidRDefault="00AC2BA4" w:rsidP="0067451B">
            <w:pPr>
              <w:pStyle w:val="Bodytext20"/>
              <w:shd w:val="clear" w:color="auto" w:fill="auto"/>
              <w:tabs>
                <w:tab w:val="left" w:pos="993"/>
              </w:tabs>
              <w:spacing w:line="240" w:lineRule="auto"/>
              <w:ind w:firstLine="323"/>
              <w:jc w:val="both"/>
              <w:rPr>
                <w:rFonts w:cs="Times New Roman"/>
                <w:sz w:val="24"/>
                <w:szCs w:val="24"/>
              </w:rPr>
            </w:pPr>
          </w:p>
          <w:p w14:paraId="2A25BF3E" w14:textId="77777777" w:rsidR="00AC2BA4" w:rsidRDefault="00AC2BA4" w:rsidP="0067451B">
            <w:pPr>
              <w:pStyle w:val="Bodytext20"/>
              <w:shd w:val="clear" w:color="auto" w:fill="auto"/>
              <w:tabs>
                <w:tab w:val="left" w:pos="993"/>
              </w:tabs>
              <w:spacing w:line="240" w:lineRule="auto"/>
              <w:ind w:firstLine="323"/>
              <w:jc w:val="both"/>
              <w:rPr>
                <w:rFonts w:cs="Times New Roman"/>
                <w:sz w:val="24"/>
                <w:szCs w:val="24"/>
              </w:rPr>
            </w:pPr>
          </w:p>
          <w:p w14:paraId="30F8D9E8" w14:textId="77777777" w:rsidR="00AC2BA4" w:rsidRDefault="00AC2BA4" w:rsidP="0067451B">
            <w:pPr>
              <w:pStyle w:val="Bodytext20"/>
              <w:shd w:val="clear" w:color="auto" w:fill="auto"/>
              <w:tabs>
                <w:tab w:val="left" w:pos="993"/>
              </w:tabs>
              <w:spacing w:line="240" w:lineRule="auto"/>
              <w:ind w:firstLine="323"/>
              <w:jc w:val="both"/>
              <w:rPr>
                <w:rFonts w:cs="Times New Roman"/>
                <w:sz w:val="24"/>
                <w:szCs w:val="24"/>
              </w:rPr>
            </w:pPr>
          </w:p>
          <w:p w14:paraId="2054F355" w14:textId="77777777" w:rsidR="00AC2BA4" w:rsidRDefault="00AC2BA4" w:rsidP="0067451B">
            <w:pPr>
              <w:pStyle w:val="Bodytext20"/>
              <w:shd w:val="clear" w:color="auto" w:fill="auto"/>
              <w:tabs>
                <w:tab w:val="left" w:pos="993"/>
              </w:tabs>
              <w:spacing w:line="240" w:lineRule="auto"/>
              <w:ind w:firstLine="323"/>
              <w:jc w:val="both"/>
              <w:rPr>
                <w:rFonts w:cs="Times New Roman"/>
                <w:sz w:val="24"/>
                <w:szCs w:val="24"/>
              </w:rPr>
            </w:pPr>
          </w:p>
          <w:p w14:paraId="3F067AC6" w14:textId="24835235" w:rsidR="00AC2BA4" w:rsidRDefault="00AC2BA4" w:rsidP="0067451B">
            <w:pPr>
              <w:pStyle w:val="Bodytext20"/>
              <w:shd w:val="clear" w:color="auto" w:fill="auto"/>
              <w:tabs>
                <w:tab w:val="left" w:pos="993"/>
              </w:tabs>
              <w:spacing w:line="240" w:lineRule="auto"/>
              <w:ind w:firstLine="323"/>
              <w:jc w:val="both"/>
              <w:rPr>
                <w:rFonts w:cs="Times New Roman"/>
                <w:sz w:val="24"/>
                <w:szCs w:val="24"/>
              </w:rPr>
            </w:pPr>
          </w:p>
          <w:p w14:paraId="5CF586A1" w14:textId="77777777" w:rsidR="00C95802" w:rsidRDefault="00C95802" w:rsidP="0067451B">
            <w:pPr>
              <w:pStyle w:val="Bodytext20"/>
              <w:shd w:val="clear" w:color="auto" w:fill="auto"/>
              <w:tabs>
                <w:tab w:val="left" w:pos="993"/>
              </w:tabs>
              <w:spacing w:line="240" w:lineRule="auto"/>
              <w:ind w:firstLine="323"/>
              <w:jc w:val="both"/>
              <w:rPr>
                <w:rFonts w:cs="Times New Roman"/>
                <w:sz w:val="24"/>
                <w:szCs w:val="24"/>
              </w:rPr>
            </w:pPr>
          </w:p>
          <w:p w14:paraId="69CA2850" w14:textId="77777777" w:rsidR="00C95802" w:rsidRPr="00C95802" w:rsidRDefault="00C95802" w:rsidP="00C95802">
            <w:pPr>
              <w:pStyle w:val="Bodytext20"/>
              <w:shd w:val="clear" w:color="auto" w:fill="auto"/>
              <w:tabs>
                <w:tab w:val="left" w:pos="993"/>
              </w:tabs>
              <w:spacing w:before="60" w:line="269" w:lineRule="auto"/>
              <w:ind w:firstLine="426"/>
              <w:jc w:val="both"/>
              <w:rPr>
                <w:rFonts w:cs="Times New Roman"/>
                <w:b w:val="0"/>
                <w:sz w:val="24"/>
                <w:szCs w:val="24"/>
              </w:rPr>
            </w:pPr>
            <w:r w:rsidRPr="00C95802">
              <w:rPr>
                <w:rFonts w:cs="Times New Roman"/>
                <w:sz w:val="24"/>
                <w:szCs w:val="24"/>
              </w:rPr>
              <w:t xml:space="preserve">Điều 7. Hình thức và phương thức gửi, nhận báo cáo  </w:t>
            </w:r>
          </w:p>
          <w:p w14:paraId="0B796ECA" w14:textId="77777777" w:rsidR="00C95802" w:rsidRPr="00C95802" w:rsidRDefault="00C95802" w:rsidP="00C95802">
            <w:pPr>
              <w:pStyle w:val="Bodytext20"/>
              <w:shd w:val="clear" w:color="auto" w:fill="auto"/>
              <w:tabs>
                <w:tab w:val="left" w:pos="993"/>
              </w:tabs>
              <w:spacing w:before="60" w:line="269" w:lineRule="auto"/>
              <w:ind w:firstLine="426"/>
              <w:jc w:val="both"/>
              <w:rPr>
                <w:rFonts w:cs="Times New Roman"/>
                <w:b w:val="0"/>
                <w:sz w:val="24"/>
                <w:szCs w:val="24"/>
              </w:rPr>
            </w:pPr>
            <w:r w:rsidRPr="00C95802">
              <w:rPr>
                <w:rFonts w:cs="Times New Roman"/>
                <w:b w:val="0"/>
                <w:sz w:val="24"/>
                <w:szCs w:val="24"/>
              </w:rPr>
              <w:t>1. Báo cáo được thực hiện theo các hình thức sau</w:t>
            </w:r>
          </w:p>
          <w:p w14:paraId="4C9BFA2C" w14:textId="77777777" w:rsidR="00C95802" w:rsidRPr="00C95802" w:rsidRDefault="00C95802" w:rsidP="00C95802">
            <w:pPr>
              <w:pStyle w:val="Bodytext20"/>
              <w:shd w:val="clear" w:color="auto" w:fill="auto"/>
              <w:tabs>
                <w:tab w:val="left" w:pos="993"/>
              </w:tabs>
              <w:spacing w:before="60" w:line="269" w:lineRule="auto"/>
              <w:ind w:firstLine="426"/>
              <w:jc w:val="both"/>
              <w:rPr>
                <w:rFonts w:cs="Times New Roman"/>
                <w:b w:val="0"/>
                <w:sz w:val="24"/>
                <w:szCs w:val="24"/>
              </w:rPr>
            </w:pPr>
            <w:r w:rsidRPr="00C95802">
              <w:rPr>
                <w:rFonts w:cs="Times New Roman"/>
                <w:b w:val="0"/>
                <w:sz w:val="24"/>
                <w:szCs w:val="24"/>
              </w:rPr>
              <w:t>a) Báo cáo bằng văn bản giấy, có chữ ký của Thủ trưởng cơ quan, tổ chức, đơn vị, đóng dấu theo quy định.</w:t>
            </w:r>
          </w:p>
          <w:p w14:paraId="16D94C11" w14:textId="77777777" w:rsidR="00C95802" w:rsidRPr="00C95802" w:rsidRDefault="00C95802" w:rsidP="00C95802">
            <w:pPr>
              <w:pStyle w:val="Bodytext20"/>
              <w:shd w:val="clear" w:color="auto" w:fill="auto"/>
              <w:tabs>
                <w:tab w:val="left" w:pos="993"/>
              </w:tabs>
              <w:spacing w:before="60" w:line="269" w:lineRule="auto"/>
              <w:ind w:firstLine="426"/>
              <w:jc w:val="both"/>
              <w:rPr>
                <w:rFonts w:cs="Times New Roman"/>
                <w:b w:val="0"/>
                <w:sz w:val="24"/>
                <w:szCs w:val="24"/>
              </w:rPr>
            </w:pPr>
            <w:r w:rsidRPr="00C95802">
              <w:rPr>
                <w:rFonts w:cs="Times New Roman"/>
                <w:b w:val="0"/>
                <w:sz w:val="24"/>
                <w:szCs w:val="24"/>
              </w:rPr>
              <w:t xml:space="preserve">b) </w:t>
            </w:r>
            <w:r w:rsidRPr="00C95802">
              <w:rPr>
                <w:rFonts w:cs="Times New Roman"/>
                <w:b w:val="0"/>
                <w:sz w:val="24"/>
                <w:szCs w:val="24"/>
                <w:lang w:val="vi-VN"/>
              </w:rPr>
              <w:t xml:space="preserve">Báo cáo bằng văn bản điện tử </w:t>
            </w:r>
            <w:r w:rsidRPr="00C95802">
              <w:rPr>
                <w:rFonts w:cs="Times New Roman"/>
                <w:b w:val="0"/>
                <w:sz w:val="24"/>
                <w:szCs w:val="24"/>
              </w:rPr>
              <w:t>được ký số bởi người có thẩm quyền và ký số của cơ quan, tổ chức theo quy định của pháp luật.</w:t>
            </w:r>
          </w:p>
          <w:p w14:paraId="2947F91A" w14:textId="77777777" w:rsidR="00C95802" w:rsidRPr="00C95802" w:rsidRDefault="00C95802" w:rsidP="00C95802">
            <w:pPr>
              <w:spacing w:after="0" w:line="240" w:lineRule="auto"/>
              <w:ind w:firstLine="425"/>
              <w:jc w:val="both"/>
              <w:rPr>
                <w:rFonts w:ascii="Times New Roman" w:hAnsi="Times New Roman" w:cs="Times New Roman"/>
                <w:bCs/>
                <w:sz w:val="24"/>
                <w:szCs w:val="24"/>
              </w:rPr>
            </w:pPr>
            <w:r w:rsidRPr="00C95802">
              <w:rPr>
                <w:rFonts w:ascii="Times New Roman" w:hAnsi="Times New Roman" w:cs="Times New Roman"/>
                <w:bCs/>
                <w:sz w:val="24"/>
                <w:szCs w:val="24"/>
              </w:rPr>
              <w:t>2.</w:t>
            </w:r>
            <w:r w:rsidRPr="00C95802">
              <w:rPr>
                <w:rFonts w:ascii="Times New Roman" w:hAnsi="Times New Roman" w:cs="Times New Roman"/>
                <w:bCs/>
                <w:sz w:val="24"/>
                <w:szCs w:val="24"/>
                <w:lang w:val="vi-VN"/>
              </w:rPr>
              <w:t xml:space="preserve"> Phương thức gửi, nhận báo cáo</w:t>
            </w:r>
          </w:p>
          <w:p w14:paraId="492C1484" w14:textId="77777777" w:rsidR="00C95802" w:rsidRPr="00C95802" w:rsidRDefault="00C95802" w:rsidP="00C95802">
            <w:pPr>
              <w:spacing w:after="0" w:line="240" w:lineRule="auto"/>
              <w:ind w:firstLine="425"/>
              <w:jc w:val="both"/>
              <w:rPr>
                <w:rFonts w:ascii="Times New Roman" w:hAnsi="Times New Roman" w:cs="Times New Roman"/>
                <w:sz w:val="24"/>
                <w:szCs w:val="24"/>
              </w:rPr>
            </w:pPr>
            <w:r w:rsidRPr="00C95802">
              <w:rPr>
                <w:rFonts w:ascii="Times New Roman" w:hAnsi="Times New Roman" w:cs="Times New Roman"/>
                <w:sz w:val="24"/>
                <w:szCs w:val="24"/>
              </w:rPr>
              <w:lastRenderedPageBreak/>
              <w:t>a) Gửi trực tiếp;</w:t>
            </w:r>
          </w:p>
          <w:p w14:paraId="3B1BDD07" w14:textId="77777777" w:rsidR="00C95802" w:rsidRPr="00C95802" w:rsidRDefault="00C95802" w:rsidP="00C95802">
            <w:pPr>
              <w:spacing w:after="0" w:line="240" w:lineRule="auto"/>
              <w:ind w:firstLine="425"/>
              <w:jc w:val="both"/>
              <w:rPr>
                <w:rFonts w:ascii="Times New Roman" w:hAnsi="Times New Roman" w:cs="Times New Roman"/>
                <w:sz w:val="24"/>
                <w:szCs w:val="24"/>
              </w:rPr>
            </w:pPr>
            <w:r w:rsidRPr="00C95802">
              <w:rPr>
                <w:rFonts w:ascii="Times New Roman" w:hAnsi="Times New Roman" w:cs="Times New Roman"/>
                <w:sz w:val="24"/>
                <w:szCs w:val="24"/>
              </w:rPr>
              <w:t>b) Gửi qua dịch vụ bưu chính;</w:t>
            </w:r>
          </w:p>
          <w:p w14:paraId="36FB1D8D" w14:textId="77777777" w:rsidR="00C95802" w:rsidRPr="00C95802" w:rsidRDefault="00C95802" w:rsidP="00C95802">
            <w:pPr>
              <w:spacing w:after="0" w:line="240" w:lineRule="auto"/>
              <w:ind w:firstLine="425"/>
              <w:jc w:val="both"/>
              <w:rPr>
                <w:rFonts w:ascii="Times New Roman" w:hAnsi="Times New Roman" w:cs="Times New Roman"/>
                <w:sz w:val="24"/>
                <w:szCs w:val="24"/>
              </w:rPr>
            </w:pPr>
            <w:r w:rsidRPr="00C95802">
              <w:rPr>
                <w:rFonts w:ascii="Times New Roman" w:hAnsi="Times New Roman" w:cs="Times New Roman"/>
                <w:sz w:val="24"/>
                <w:szCs w:val="24"/>
              </w:rPr>
              <w:t>c) Gửi qua Fax;</w:t>
            </w:r>
          </w:p>
          <w:p w14:paraId="5AA9730D" w14:textId="77777777" w:rsidR="00C95802" w:rsidRPr="00C95802" w:rsidRDefault="00C95802" w:rsidP="00C95802">
            <w:pPr>
              <w:spacing w:after="0" w:line="240" w:lineRule="auto"/>
              <w:ind w:firstLine="425"/>
              <w:jc w:val="both"/>
              <w:rPr>
                <w:rFonts w:ascii="Times New Roman" w:hAnsi="Times New Roman" w:cs="Times New Roman"/>
                <w:sz w:val="24"/>
                <w:szCs w:val="24"/>
              </w:rPr>
            </w:pPr>
            <w:r w:rsidRPr="00C95802">
              <w:rPr>
                <w:rFonts w:ascii="Times New Roman" w:hAnsi="Times New Roman" w:cs="Times New Roman"/>
                <w:sz w:val="24"/>
                <w:szCs w:val="24"/>
              </w:rPr>
              <w:t>d) Gửi qua hệ thống thư điện tử;</w:t>
            </w:r>
          </w:p>
          <w:p w14:paraId="31AFA8D8" w14:textId="7A2F7541" w:rsidR="00C95802" w:rsidRPr="00C95802" w:rsidRDefault="00C95802" w:rsidP="00C95802">
            <w:pPr>
              <w:spacing w:after="0" w:line="240" w:lineRule="auto"/>
              <w:ind w:firstLine="425"/>
              <w:jc w:val="both"/>
              <w:rPr>
                <w:rFonts w:ascii="Times New Roman" w:hAnsi="Times New Roman" w:cs="Times New Roman"/>
                <w:sz w:val="24"/>
                <w:szCs w:val="24"/>
              </w:rPr>
            </w:pPr>
            <w:r w:rsidRPr="00C95802">
              <w:rPr>
                <w:rFonts w:ascii="Times New Roman" w:hAnsi="Times New Roman" w:cs="Times New Roman"/>
                <w:sz w:val="24"/>
                <w:szCs w:val="24"/>
              </w:rPr>
              <w:t>đ)</w:t>
            </w:r>
            <w:r w:rsidR="00E92828">
              <w:rPr>
                <w:rFonts w:ascii="Times New Roman" w:hAnsi="Times New Roman" w:cs="Times New Roman"/>
                <w:sz w:val="24"/>
                <w:szCs w:val="24"/>
              </w:rPr>
              <w:t xml:space="preserve"> </w:t>
            </w:r>
            <w:r w:rsidRPr="00C95802">
              <w:rPr>
                <w:rFonts w:ascii="Times New Roman" w:hAnsi="Times New Roman" w:cs="Times New Roman"/>
                <w:sz w:val="24"/>
                <w:szCs w:val="24"/>
              </w:rPr>
              <w:t>Gửi qua hệ thống phần mềm thông tin báo cáo chuyên dùng;</w:t>
            </w:r>
          </w:p>
          <w:p w14:paraId="3AED2842" w14:textId="4B5F05B5" w:rsidR="00C95802" w:rsidRPr="00C95802" w:rsidRDefault="00C95802" w:rsidP="00C95802">
            <w:pPr>
              <w:spacing w:after="0" w:line="240" w:lineRule="auto"/>
              <w:ind w:firstLine="425"/>
              <w:jc w:val="both"/>
              <w:rPr>
                <w:rFonts w:ascii="Times New Roman" w:hAnsi="Times New Roman" w:cs="Times New Roman"/>
              </w:rPr>
            </w:pPr>
            <w:r w:rsidRPr="00C95802">
              <w:rPr>
                <w:rFonts w:ascii="Times New Roman" w:hAnsi="Times New Roman" w:cs="Times New Roman"/>
                <w:sz w:val="24"/>
                <w:szCs w:val="24"/>
              </w:rPr>
              <w:t>e)</w:t>
            </w:r>
            <w:r w:rsidR="00E92828">
              <w:rPr>
                <w:rFonts w:ascii="Times New Roman" w:hAnsi="Times New Roman" w:cs="Times New Roman"/>
                <w:sz w:val="24"/>
                <w:szCs w:val="24"/>
              </w:rPr>
              <w:t xml:space="preserve"> </w:t>
            </w:r>
            <w:r w:rsidRPr="00C95802">
              <w:rPr>
                <w:rFonts w:ascii="Times New Roman" w:hAnsi="Times New Roman" w:cs="Times New Roman"/>
                <w:sz w:val="24"/>
                <w:szCs w:val="24"/>
              </w:rPr>
              <w:t>Các phương thức khác theo quy định của pháp luật.</w:t>
            </w:r>
          </w:p>
          <w:p w14:paraId="372E31E3" w14:textId="77777777" w:rsidR="00C95802" w:rsidRPr="0098130A" w:rsidRDefault="00C95802" w:rsidP="00C95802">
            <w:pPr>
              <w:spacing w:after="0" w:line="240" w:lineRule="auto"/>
              <w:ind w:firstLine="425"/>
              <w:jc w:val="both"/>
              <w:rPr>
                <w:rFonts w:ascii="Times New Roman" w:hAnsi="Times New Roman" w:cs="Times New Roman"/>
                <w:sz w:val="24"/>
                <w:szCs w:val="24"/>
              </w:rPr>
            </w:pPr>
            <w:r w:rsidRPr="0098130A">
              <w:rPr>
                <w:rFonts w:ascii="Times New Roman" w:hAnsi="Times New Roman" w:cs="Times New Roman"/>
                <w:b/>
                <w:bCs/>
                <w:sz w:val="24"/>
                <w:szCs w:val="24"/>
              </w:rPr>
              <w:t>Điều 8</w:t>
            </w:r>
            <w:r w:rsidRPr="0098130A">
              <w:rPr>
                <w:rFonts w:ascii="Times New Roman" w:hAnsi="Times New Roman" w:cs="Times New Roman"/>
                <w:b/>
                <w:bCs/>
                <w:sz w:val="24"/>
                <w:szCs w:val="24"/>
                <w:lang w:val="vi-VN"/>
              </w:rPr>
              <w:t>. Chế độ xử lý thông tin, báo cáo</w:t>
            </w:r>
          </w:p>
          <w:p w14:paraId="023C9701" w14:textId="77777777" w:rsidR="00C95802" w:rsidRPr="0098130A" w:rsidRDefault="00C95802" w:rsidP="00C95802">
            <w:pPr>
              <w:spacing w:after="0" w:line="240" w:lineRule="auto"/>
              <w:ind w:firstLine="425"/>
              <w:jc w:val="both"/>
              <w:rPr>
                <w:rFonts w:ascii="Times New Roman" w:hAnsi="Times New Roman" w:cs="Times New Roman"/>
                <w:sz w:val="24"/>
                <w:szCs w:val="24"/>
              </w:rPr>
            </w:pPr>
            <w:r w:rsidRPr="0098130A">
              <w:rPr>
                <w:rFonts w:ascii="Times New Roman" w:hAnsi="Times New Roman" w:cs="Times New Roman"/>
                <w:sz w:val="24"/>
                <w:szCs w:val="24"/>
              </w:rPr>
              <w:t>1.</w:t>
            </w:r>
            <w:r w:rsidRPr="0098130A">
              <w:rPr>
                <w:rFonts w:ascii="Times New Roman" w:hAnsi="Times New Roman" w:cs="Times New Roman"/>
                <w:sz w:val="24"/>
                <w:szCs w:val="24"/>
                <w:lang w:val="vi-VN"/>
              </w:rPr>
              <w:t xml:space="preserve"> Đối với báo cáo tình hình thực hiện nhiệm vụ liên quan về kinh tế</w:t>
            </w:r>
            <w:r w:rsidRPr="0098130A">
              <w:rPr>
                <w:rFonts w:ascii="Times New Roman" w:hAnsi="Times New Roman" w:cs="Times New Roman"/>
                <w:sz w:val="24"/>
                <w:szCs w:val="24"/>
              </w:rPr>
              <w:t xml:space="preserve"> </w:t>
            </w:r>
            <w:r w:rsidRPr="0098130A">
              <w:rPr>
                <w:rFonts w:ascii="Times New Roman" w:hAnsi="Times New Roman" w:cs="Times New Roman"/>
                <w:sz w:val="24"/>
                <w:szCs w:val="24"/>
                <w:lang w:val="vi-VN"/>
              </w:rPr>
              <w:t>-</w:t>
            </w:r>
            <w:r w:rsidRPr="0098130A">
              <w:rPr>
                <w:rFonts w:ascii="Times New Roman" w:hAnsi="Times New Roman" w:cs="Times New Roman"/>
                <w:sz w:val="24"/>
                <w:szCs w:val="24"/>
              </w:rPr>
              <w:t xml:space="preserve"> </w:t>
            </w:r>
            <w:r w:rsidRPr="0098130A">
              <w:rPr>
                <w:rFonts w:ascii="Times New Roman" w:hAnsi="Times New Roman" w:cs="Times New Roman"/>
                <w:sz w:val="24"/>
                <w:szCs w:val="24"/>
                <w:lang w:val="vi-VN"/>
              </w:rPr>
              <w:t>x</w:t>
            </w:r>
            <w:r w:rsidRPr="0098130A">
              <w:rPr>
                <w:rFonts w:ascii="Times New Roman" w:hAnsi="Times New Roman" w:cs="Times New Roman"/>
                <w:sz w:val="24"/>
                <w:szCs w:val="24"/>
              </w:rPr>
              <w:t xml:space="preserve">ã </w:t>
            </w:r>
            <w:r w:rsidRPr="0098130A">
              <w:rPr>
                <w:rFonts w:ascii="Times New Roman" w:hAnsi="Times New Roman" w:cs="Times New Roman"/>
                <w:sz w:val="24"/>
                <w:szCs w:val="24"/>
                <w:lang w:val="vi-VN"/>
              </w:rPr>
              <w:t>hội của các sở, ngành</w:t>
            </w:r>
            <w:r w:rsidRPr="0098130A">
              <w:rPr>
                <w:rFonts w:ascii="Times New Roman" w:hAnsi="Times New Roman" w:cs="Times New Roman"/>
                <w:sz w:val="24"/>
                <w:szCs w:val="24"/>
              </w:rPr>
              <w:t>, địa phương</w:t>
            </w:r>
            <w:r w:rsidRPr="0098130A">
              <w:rPr>
                <w:rFonts w:ascii="Times New Roman" w:hAnsi="Times New Roman" w:cs="Times New Roman"/>
                <w:sz w:val="24"/>
                <w:szCs w:val="24"/>
                <w:lang w:val="vi-VN"/>
              </w:rPr>
              <w:t xml:space="preserve">: </w:t>
            </w:r>
            <w:r w:rsidRPr="0098130A">
              <w:rPr>
                <w:rFonts w:ascii="Times New Roman" w:hAnsi="Times New Roman" w:cs="Times New Roman"/>
                <w:sz w:val="24"/>
                <w:szCs w:val="24"/>
              </w:rPr>
              <w:t xml:space="preserve">Sở Tài chính chủ </w:t>
            </w:r>
            <w:r w:rsidRPr="0098130A">
              <w:rPr>
                <w:rFonts w:ascii="Times New Roman" w:hAnsi="Times New Roman" w:cs="Times New Roman"/>
                <w:sz w:val="24"/>
                <w:szCs w:val="24"/>
                <w:lang w:val="vi-VN"/>
              </w:rPr>
              <w:t>trì ph</w:t>
            </w:r>
            <w:r w:rsidRPr="0098130A">
              <w:rPr>
                <w:rFonts w:ascii="Times New Roman" w:hAnsi="Times New Roman" w:cs="Times New Roman"/>
                <w:sz w:val="24"/>
                <w:szCs w:val="24"/>
              </w:rPr>
              <w:t>ố</w:t>
            </w:r>
            <w:r w:rsidRPr="0098130A">
              <w:rPr>
                <w:rFonts w:ascii="Times New Roman" w:hAnsi="Times New Roman" w:cs="Times New Roman"/>
                <w:sz w:val="24"/>
                <w:szCs w:val="24"/>
                <w:lang w:val="vi-VN"/>
              </w:rPr>
              <w:t>i h</w:t>
            </w:r>
            <w:r w:rsidRPr="0098130A">
              <w:rPr>
                <w:rFonts w:ascii="Times New Roman" w:hAnsi="Times New Roman" w:cs="Times New Roman"/>
                <w:sz w:val="24"/>
                <w:szCs w:val="24"/>
              </w:rPr>
              <w:t>ợ</w:t>
            </w:r>
            <w:r w:rsidRPr="0098130A">
              <w:rPr>
                <w:rFonts w:ascii="Times New Roman" w:hAnsi="Times New Roman" w:cs="Times New Roman"/>
                <w:sz w:val="24"/>
                <w:szCs w:val="24"/>
                <w:lang w:val="vi-VN"/>
              </w:rPr>
              <w:t xml:space="preserve">p với Văn phòng </w:t>
            </w:r>
            <w:r w:rsidRPr="0098130A">
              <w:rPr>
                <w:rFonts w:ascii="Times New Roman" w:hAnsi="Times New Roman" w:cs="Times New Roman"/>
                <w:sz w:val="24"/>
                <w:szCs w:val="24"/>
              </w:rPr>
              <w:t xml:space="preserve">Ủy ban nhân dân tỉnh tham mưu, </w:t>
            </w:r>
            <w:r w:rsidRPr="0098130A">
              <w:rPr>
                <w:rFonts w:ascii="Times New Roman" w:hAnsi="Times New Roman" w:cs="Times New Roman"/>
                <w:sz w:val="24"/>
                <w:szCs w:val="24"/>
                <w:lang w:val="vi-VN"/>
              </w:rPr>
              <w:t xml:space="preserve">giúp </w:t>
            </w:r>
            <w:r w:rsidRPr="0098130A">
              <w:rPr>
                <w:rFonts w:ascii="Times New Roman" w:hAnsi="Times New Roman" w:cs="Times New Roman"/>
                <w:sz w:val="24"/>
                <w:szCs w:val="24"/>
              </w:rPr>
              <w:t>Ủy ban nhân dân tỉnh</w:t>
            </w:r>
            <w:r w:rsidRPr="0098130A">
              <w:rPr>
                <w:rFonts w:ascii="Times New Roman" w:hAnsi="Times New Roman" w:cs="Times New Roman"/>
                <w:sz w:val="24"/>
                <w:szCs w:val="24"/>
                <w:lang w:val="vi-VN"/>
              </w:rPr>
              <w:t xml:space="preserve"> tổng h</w:t>
            </w:r>
            <w:r w:rsidRPr="0098130A">
              <w:rPr>
                <w:rFonts w:ascii="Times New Roman" w:hAnsi="Times New Roman" w:cs="Times New Roman"/>
                <w:sz w:val="24"/>
                <w:szCs w:val="24"/>
              </w:rPr>
              <w:t>ợ</w:t>
            </w:r>
            <w:r w:rsidRPr="0098130A">
              <w:rPr>
                <w:rFonts w:ascii="Times New Roman" w:hAnsi="Times New Roman" w:cs="Times New Roman"/>
                <w:sz w:val="24"/>
                <w:szCs w:val="24"/>
                <w:lang w:val="vi-VN"/>
              </w:rPr>
              <w:t>p thành báo cáo chung</w:t>
            </w:r>
            <w:r w:rsidRPr="0098130A">
              <w:rPr>
                <w:rFonts w:ascii="Times New Roman" w:hAnsi="Times New Roman" w:cs="Times New Roman"/>
                <w:sz w:val="24"/>
                <w:szCs w:val="24"/>
              </w:rPr>
              <w:t xml:space="preserve"> của tỉnh</w:t>
            </w:r>
            <w:r w:rsidRPr="0098130A">
              <w:rPr>
                <w:rFonts w:ascii="Times New Roman" w:hAnsi="Times New Roman" w:cs="Times New Roman"/>
                <w:sz w:val="24"/>
                <w:szCs w:val="24"/>
                <w:lang w:val="vi-VN"/>
              </w:rPr>
              <w:t>.</w:t>
            </w:r>
          </w:p>
          <w:p w14:paraId="6979A40E" w14:textId="77777777" w:rsidR="00C95802" w:rsidRPr="0098130A" w:rsidRDefault="00C95802" w:rsidP="00C95802">
            <w:pPr>
              <w:spacing w:after="0" w:line="240" w:lineRule="auto"/>
              <w:ind w:firstLine="425"/>
              <w:jc w:val="both"/>
              <w:rPr>
                <w:rFonts w:ascii="Times New Roman" w:hAnsi="Times New Roman" w:cs="Times New Roman"/>
                <w:sz w:val="24"/>
                <w:szCs w:val="24"/>
              </w:rPr>
            </w:pPr>
            <w:r w:rsidRPr="0098130A">
              <w:rPr>
                <w:rFonts w:ascii="Times New Roman" w:hAnsi="Times New Roman" w:cs="Times New Roman"/>
                <w:sz w:val="24"/>
                <w:szCs w:val="24"/>
              </w:rPr>
              <w:t>2.</w:t>
            </w:r>
            <w:r w:rsidRPr="0098130A">
              <w:rPr>
                <w:rFonts w:ascii="Times New Roman" w:hAnsi="Times New Roman" w:cs="Times New Roman"/>
                <w:sz w:val="24"/>
                <w:szCs w:val="24"/>
                <w:lang w:val="vi-VN"/>
              </w:rPr>
              <w:t xml:space="preserve"> Các chế độ báo cáo định kỳ khác: Các cơ quan, đơn vị nào chủ trì thì cơ quan, đơn vị đó phải thực hiện nhiệm vụ tổng hợp, báo cáo chung theo thời hạn quy định tại Điều </w:t>
            </w:r>
            <w:r w:rsidRPr="0098130A">
              <w:rPr>
                <w:rFonts w:ascii="Times New Roman" w:hAnsi="Times New Roman" w:cs="Times New Roman"/>
                <w:sz w:val="24"/>
                <w:szCs w:val="24"/>
              </w:rPr>
              <w:t>6</w:t>
            </w:r>
            <w:r w:rsidRPr="0098130A">
              <w:rPr>
                <w:rFonts w:ascii="Times New Roman" w:hAnsi="Times New Roman" w:cs="Times New Roman"/>
                <w:sz w:val="24"/>
                <w:szCs w:val="24"/>
                <w:lang w:val="vi-VN"/>
              </w:rPr>
              <w:t xml:space="preserve"> của Quy định này để trình </w:t>
            </w:r>
            <w:r w:rsidRPr="0098130A">
              <w:rPr>
                <w:rFonts w:ascii="Times New Roman" w:hAnsi="Times New Roman" w:cs="Times New Roman"/>
                <w:sz w:val="24"/>
                <w:szCs w:val="24"/>
              </w:rPr>
              <w:t>Ủy ban nhân dân tỉnh</w:t>
            </w:r>
            <w:r w:rsidRPr="0098130A">
              <w:rPr>
                <w:rFonts w:ascii="Times New Roman" w:hAnsi="Times New Roman" w:cs="Times New Roman"/>
                <w:sz w:val="24"/>
                <w:szCs w:val="24"/>
                <w:lang w:val="vi-VN"/>
              </w:rPr>
              <w:t>.</w:t>
            </w:r>
          </w:p>
          <w:p w14:paraId="37FC636F" w14:textId="3DAEC464" w:rsidR="0098130A" w:rsidRDefault="0098130A" w:rsidP="00C95802">
            <w:pPr>
              <w:spacing w:before="60" w:line="269" w:lineRule="auto"/>
              <w:ind w:firstLine="426"/>
              <w:jc w:val="both"/>
              <w:rPr>
                <w:b/>
                <w:bCs/>
                <w:sz w:val="24"/>
                <w:szCs w:val="24"/>
                <w:lang w:val="vi-VN"/>
              </w:rPr>
            </w:pPr>
          </w:p>
          <w:p w14:paraId="7A978ABF" w14:textId="2C0431EF" w:rsidR="00C95802" w:rsidRPr="0098130A" w:rsidRDefault="00C95802" w:rsidP="0098130A">
            <w:pPr>
              <w:spacing w:after="0" w:line="240" w:lineRule="auto"/>
              <w:ind w:firstLine="425"/>
              <w:jc w:val="both"/>
              <w:rPr>
                <w:rFonts w:ascii="Times New Roman" w:hAnsi="Times New Roman" w:cs="Times New Roman"/>
                <w:sz w:val="24"/>
                <w:szCs w:val="24"/>
              </w:rPr>
            </w:pPr>
            <w:r w:rsidRPr="0098130A">
              <w:rPr>
                <w:rFonts w:ascii="Times New Roman" w:hAnsi="Times New Roman" w:cs="Times New Roman"/>
                <w:b/>
                <w:bCs/>
                <w:sz w:val="24"/>
                <w:szCs w:val="24"/>
                <w:lang w:val="vi-VN"/>
              </w:rPr>
              <w:t xml:space="preserve">Điều </w:t>
            </w:r>
            <w:r w:rsidRPr="0098130A">
              <w:rPr>
                <w:rFonts w:ascii="Times New Roman" w:hAnsi="Times New Roman" w:cs="Times New Roman"/>
                <w:b/>
                <w:bCs/>
                <w:sz w:val="24"/>
                <w:szCs w:val="24"/>
              </w:rPr>
              <w:t>9</w:t>
            </w:r>
            <w:r w:rsidRPr="0098130A">
              <w:rPr>
                <w:rFonts w:ascii="Times New Roman" w:hAnsi="Times New Roman" w:cs="Times New Roman"/>
                <w:b/>
                <w:bCs/>
                <w:sz w:val="24"/>
                <w:szCs w:val="24"/>
                <w:lang w:val="vi-VN"/>
              </w:rPr>
              <w:t>. Danh mục báo cáo</w:t>
            </w:r>
            <w:r w:rsidRPr="0098130A">
              <w:rPr>
                <w:rFonts w:ascii="Times New Roman" w:hAnsi="Times New Roman" w:cs="Times New Roman"/>
                <w:b/>
                <w:bCs/>
                <w:sz w:val="24"/>
                <w:szCs w:val="24"/>
              </w:rPr>
              <w:t xml:space="preserve">; mẫu đề cương và </w:t>
            </w:r>
            <w:r w:rsidRPr="0098130A">
              <w:rPr>
                <w:rFonts w:ascii="Times New Roman" w:hAnsi="Times New Roman" w:cs="Times New Roman"/>
                <w:b/>
                <w:bCs/>
                <w:sz w:val="24"/>
                <w:szCs w:val="24"/>
                <w:lang w:val="vi-VN"/>
              </w:rPr>
              <w:t>các biểu mẫu báo cáo</w:t>
            </w:r>
          </w:p>
          <w:p w14:paraId="3CE15BAB" w14:textId="77777777" w:rsidR="0098130A" w:rsidRDefault="00C95802" w:rsidP="0098130A">
            <w:pPr>
              <w:spacing w:after="0" w:line="240" w:lineRule="auto"/>
              <w:ind w:firstLine="425"/>
              <w:jc w:val="both"/>
              <w:rPr>
                <w:rFonts w:ascii="Times New Roman" w:hAnsi="Times New Roman" w:cs="Times New Roman"/>
                <w:sz w:val="24"/>
                <w:szCs w:val="24"/>
                <w:lang w:val="vi-VN"/>
              </w:rPr>
            </w:pPr>
            <w:r w:rsidRPr="0098130A">
              <w:rPr>
                <w:rFonts w:ascii="Times New Roman" w:hAnsi="Times New Roman" w:cs="Times New Roman"/>
                <w:sz w:val="24"/>
                <w:szCs w:val="24"/>
              </w:rPr>
              <w:t xml:space="preserve">1. </w:t>
            </w:r>
            <w:r w:rsidRPr="0098130A">
              <w:rPr>
                <w:rFonts w:ascii="Times New Roman" w:hAnsi="Times New Roman" w:cs="Times New Roman"/>
                <w:sz w:val="24"/>
                <w:szCs w:val="24"/>
                <w:lang w:val="vi-VN"/>
              </w:rPr>
              <w:t xml:space="preserve">Danh mục báo cáo định kỳ; mẫu đề cương và các biểu mẫu báo cáo được quy định tại Phụ lục </w:t>
            </w:r>
            <w:r w:rsidRPr="0098130A">
              <w:rPr>
                <w:rFonts w:ascii="Times New Roman" w:hAnsi="Times New Roman" w:cs="Times New Roman"/>
                <w:sz w:val="24"/>
                <w:szCs w:val="24"/>
              </w:rPr>
              <w:t xml:space="preserve">số </w:t>
            </w:r>
            <w:r w:rsidRPr="0098130A">
              <w:rPr>
                <w:rFonts w:ascii="Times New Roman" w:hAnsi="Times New Roman" w:cs="Times New Roman"/>
                <w:sz w:val="24"/>
                <w:szCs w:val="24"/>
                <w:lang w:val="vi-VN"/>
              </w:rPr>
              <w:t xml:space="preserve">1 và Phụ lục </w:t>
            </w:r>
            <w:r w:rsidRPr="0098130A">
              <w:rPr>
                <w:rFonts w:ascii="Times New Roman" w:hAnsi="Times New Roman" w:cs="Times New Roman"/>
                <w:sz w:val="24"/>
                <w:szCs w:val="24"/>
              </w:rPr>
              <w:t xml:space="preserve">số </w:t>
            </w:r>
            <w:r w:rsidRPr="0098130A">
              <w:rPr>
                <w:rFonts w:ascii="Times New Roman" w:hAnsi="Times New Roman" w:cs="Times New Roman"/>
                <w:sz w:val="24"/>
                <w:szCs w:val="24"/>
                <w:lang w:val="vi-VN"/>
              </w:rPr>
              <w:t>2 ban hành kèm theo Quy định này.</w:t>
            </w:r>
          </w:p>
          <w:p w14:paraId="3CB706AD" w14:textId="345F08CC" w:rsidR="00C95802" w:rsidRPr="0098130A" w:rsidRDefault="00C95802" w:rsidP="0098130A">
            <w:pPr>
              <w:spacing w:after="0" w:line="240" w:lineRule="auto"/>
              <w:ind w:firstLine="425"/>
              <w:jc w:val="both"/>
              <w:rPr>
                <w:rFonts w:ascii="Times New Roman" w:hAnsi="Times New Roman" w:cs="Times New Roman"/>
                <w:bCs/>
                <w:sz w:val="24"/>
                <w:szCs w:val="24"/>
              </w:rPr>
            </w:pPr>
            <w:r w:rsidRPr="0098130A">
              <w:rPr>
                <w:rFonts w:ascii="Times New Roman" w:hAnsi="Times New Roman" w:cs="Times New Roman"/>
                <w:bCs/>
                <w:sz w:val="24"/>
                <w:szCs w:val="24"/>
              </w:rPr>
              <w:t>2. Danh mục báo cáo định kỳ được công bố trên Cổng thông tin điện tử tỉnh Lào Cai.</w:t>
            </w:r>
          </w:p>
          <w:p w14:paraId="21F8AE62" w14:textId="77777777" w:rsidR="00733A98" w:rsidRPr="00111AC9" w:rsidRDefault="00733A98" w:rsidP="003A2966">
            <w:pPr>
              <w:pStyle w:val="NormalWeb"/>
              <w:shd w:val="clear" w:color="auto" w:fill="FFFFFF"/>
              <w:spacing w:before="0" w:beforeAutospacing="0" w:after="0" w:afterAutospacing="0"/>
              <w:jc w:val="center"/>
              <w:rPr>
                <w:bCs/>
                <w:i/>
              </w:rPr>
            </w:pPr>
            <w:r w:rsidRPr="00111AC9">
              <w:rPr>
                <w:b/>
                <w:bCs/>
                <w:lang w:val="vi-VN"/>
              </w:rPr>
              <w:lastRenderedPageBreak/>
              <w:t xml:space="preserve">Chương </w:t>
            </w:r>
            <w:r w:rsidRPr="00111AC9">
              <w:rPr>
                <w:b/>
                <w:bCs/>
              </w:rPr>
              <w:t>III</w:t>
            </w:r>
          </w:p>
          <w:p w14:paraId="5C46B8D8" w14:textId="77777777" w:rsidR="00733A98" w:rsidRPr="00111AC9" w:rsidRDefault="00733A98" w:rsidP="003A2966">
            <w:pPr>
              <w:pStyle w:val="NormalWeb"/>
              <w:shd w:val="clear" w:color="auto" w:fill="FFFFFF"/>
              <w:spacing w:before="0" w:beforeAutospacing="0" w:after="0" w:afterAutospacing="0"/>
              <w:jc w:val="center"/>
              <w:rPr>
                <w:b/>
                <w:bCs/>
                <w:lang w:val="vi-VN"/>
              </w:rPr>
            </w:pPr>
            <w:r w:rsidRPr="00111AC9">
              <w:rPr>
                <w:b/>
                <w:bCs/>
                <w:lang w:val="vi-VN"/>
              </w:rPr>
              <w:t>TỔ CHỨC THỰC HIỆN</w:t>
            </w:r>
          </w:p>
          <w:p w14:paraId="202E2F1B" w14:textId="77777777" w:rsidR="00733A98" w:rsidRPr="00111AC9" w:rsidRDefault="00733A98" w:rsidP="00FD1AB1">
            <w:pPr>
              <w:pStyle w:val="NormalWeb"/>
              <w:shd w:val="clear" w:color="auto" w:fill="FFFFFF"/>
              <w:spacing w:before="0" w:beforeAutospacing="0" w:after="0" w:afterAutospacing="0"/>
              <w:jc w:val="both"/>
              <w:rPr>
                <w:b/>
                <w:bCs/>
                <w:lang w:val="en-SG"/>
              </w:rPr>
            </w:pPr>
          </w:p>
          <w:p w14:paraId="26D1E338" w14:textId="654384B5" w:rsidR="00733A98" w:rsidRPr="00111AC9" w:rsidRDefault="00733A98" w:rsidP="00FD1AB1">
            <w:pPr>
              <w:pStyle w:val="NormalWeb"/>
              <w:shd w:val="clear" w:color="auto" w:fill="FFFFFF"/>
              <w:spacing w:before="0" w:beforeAutospacing="0" w:after="0" w:afterAutospacing="0"/>
              <w:ind w:firstLine="426"/>
              <w:jc w:val="both"/>
              <w:rPr>
                <w:b/>
              </w:rPr>
            </w:pPr>
            <w:r w:rsidRPr="00111AC9">
              <w:rPr>
                <w:b/>
              </w:rPr>
              <w:t>Điều 1</w:t>
            </w:r>
            <w:r w:rsidR="0098130A">
              <w:rPr>
                <w:b/>
              </w:rPr>
              <w:t>0</w:t>
            </w:r>
            <w:r w:rsidRPr="00111AC9">
              <w:rPr>
                <w:b/>
              </w:rPr>
              <w:t>. Trách nhiệm của Văn phòng Ủy ban nhân dân tỉnh</w:t>
            </w:r>
          </w:p>
          <w:p w14:paraId="5D06AEF6" w14:textId="306760FD" w:rsidR="00733A98" w:rsidRPr="001D5F61" w:rsidRDefault="00733A98" w:rsidP="00FD1AB1">
            <w:pPr>
              <w:pStyle w:val="NormalWeb"/>
              <w:shd w:val="clear" w:color="auto" w:fill="FFFFFF"/>
              <w:spacing w:before="0" w:beforeAutospacing="0" w:after="0" w:afterAutospacing="0"/>
              <w:ind w:firstLine="426"/>
              <w:jc w:val="both"/>
              <w:rPr>
                <w:b/>
                <w:u w:val="single"/>
              </w:rPr>
            </w:pPr>
            <w:r w:rsidRPr="00111AC9">
              <w:rPr>
                <w:bCs/>
                <w:lang w:val="vi-VN"/>
              </w:rPr>
              <w:t>1</w:t>
            </w:r>
            <w:r w:rsidRPr="001D5F61">
              <w:rPr>
                <w:bCs/>
                <w:u w:val="single"/>
                <w:lang w:val="vi-VN"/>
              </w:rPr>
              <w:t>.</w:t>
            </w:r>
            <w:r w:rsidRPr="001D5F61">
              <w:rPr>
                <w:u w:val="single"/>
                <w:lang w:val="vi-VN"/>
              </w:rPr>
              <w:t xml:space="preserve"> Theo dõi, đôn đốc, kiểm tra các các sở, </w:t>
            </w:r>
            <w:r w:rsidR="00A80505" w:rsidRPr="001D5F61">
              <w:rPr>
                <w:color w:val="FF0000"/>
                <w:u w:val="single"/>
              </w:rPr>
              <w:t>ban</w:t>
            </w:r>
            <w:r w:rsidR="00A80505" w:rsidRPr="001D5F61">
              <w:rPr>
                <w:u w:val="single"/>
              </w:rPr>
              <w:t xml:space="preserve">, </w:t>
            </w:r>
            <w:r w:rsidRPr="001D5F61">
              <w:rPr>
                <w:u w:val="single"/>
                <w:lang w:val="vi-VN"/>
              </w:rPr>
              <w:t xml:space="preserve">ngành, địa phương thực hiện </w:t>
            </w:r>
            <w:r w:rsidRPr="001D5F61">
              <w:rPr>
                <w:u w:val="single"/>
              </w:rPr>
              <w:t xml:space="preserve">chế độ báo cáo theo </w:t>
            </w:r>
            <w:r w:rsidRPr="001D5F61">
              <w:rPr>
                <w:u w:val="single"/>
                <w:lang w:val="vi-VN"/>
              </w:rPr>
              <w:t>Quy định này</w:t>
            </w:r>
            <w:r w:rsidRPr="001D5F61">
              <w:rPr>
                <w:u w:val="single"/>
              </w:rPr>
              <w:t>.</w:t>
            </w:r>
          </w:p>
          <w:p w14:paraId="6473087A" w14:textId="77777777" w:rsidR="00733A98" w:rsidRPr="001D5F61" w:rsidRDefault="00733A98" w:rsidP="00FD1AB1">
            <w:pPr>
              <w:spacing w:after="0" w:line="240" w:lineRule="auto"/>
              <w:ind w:firstLine="426"/>
              <w:jc w:val="both"/>
              <w:rPr>
                <w:rFonts w:ascii="Times New Roman" w:hAnsi="Times New Roman" w:cs="Times New Roman"/>
                <w:sz w:val="24"/>
                <w:szCs w:val="24"/>
                <w:u w:val="single"/>
                <w:lang w:val="vi-VN"/>
              </w:rPr>
            </w:pPr>
            <w:r w:rsidRPr="001D5F61">
              <w:rPr>
                <w:rFonts w:ascii="Times New Roman" w:hAnsi="Times New Roman" w:cs="Times New Roman"/>
                <w:sz w:val="24"/>
                <w:szCs w:val="24"/>
                <w:u w:val="single"/>
              </w:rPr>
              <w:t>2. P</w:t>
            </w:r>
            <w:r w:rsidRPr="001D5F61">
              <w:rPr>
                <w:rFonts w:ascii="Times New Roman" w:hAnsi="Times New Roman" w:cs="Times New Roman"/>
                <w:sz w:val="24"/>
                <w:szCs w:val="24"/>
                <w:u w:val="single"/>
                <w:lang w:val="vi-VN"/>
              </w:rPr>
              <w:t xml:space="preserve">hối hợp với các cơ quan liên quan thường xuyên rà soát chế độ báo cáo định kỳ để báo cáo </w:t>
            </w:r>
            <w:r w:rsidRPr="001D5F61">
              <w:rPr>
                <w:rFonts w:ascii="Times New Roman" w:hAnsi="Times New Roman" w:cs="Times New Roman"/>
                <w:sz w:val="24"/>
                <w:szCs w:val="24"/>
                <w:u w:val="single"/>
              </w:rPr>
              <w:t>Ủy ban nhân dân</w:t>
            </w:r>
            <w:r w:rsidRPr="001D5F61">
              <w:rPr>
                <w:rFonts w:ascii="Times New Roman" w:hAnsi="Times New Roman" w:cs="Times New Roman"/>
                <w:sz w:val="24"/>
                <w:szCs w:val="24"/>
                <w:u w:val="single"/>
                <w:lang w:val="vi-VN"/>
              </w:rPr>
              <w:t xml:space="preserve"> tỉnh sửa đổi, bổ sung cho phù hợp với yêu cầu quản lý nhà nước, đáp ứng các nguyên tắc và yêu cầu tại Quy định này. </w:t>
            </w:r>
          </w:p>
          <w:p w14:paraId="489A1110" w14:textId="77777777" w:rsidR="00077D2B" w:rsidRDefault="00077D2B" w:rsidP="00FD1AB1">
            <w:pPr>
              <w:spacing w:after="0" w:line="240" w:lineRule="auto"/>
              <w:ind w:firstLine="426"/>
              <w:jc w:val="both"/>
              <w:rPr>
                <w:rFonts w:ascii="Times New Roman" w:hAnsi="Times New Roman" w:cs="Times New Roman"/>
                <w:sz w:val="24"/>
                <w:szCs w:val="24"/>
              </w:rPr>
            </w:pPr>
          </w:p>
          <w:p w14:paraId="2C192CDA" w14:textId="3036FD24" w:rsidR="00733A98" w:rsidRPr="00111AC9" w:rsidRDefault="00733A98" w:rsidP="00FD1AB1">
            <w:pPr>
              <w:spacing w:after="0" w:line="240" w:lineRule="auto"/>
              <w:ind w:firstLine="426"/>
              <w:jc w:val="both"/>
              <w:rPr>
                <w:rFonts w:ascii="Times New Roman" w:hAnsi="Times New Roman" w:cs="Times New Roman"/>
                <w:sz w:val="24"/>
                <w:szCs w:val="24"/>
                <w:lang w:val="vi-VN"/>
              </w:rPr>
            </w:pPr>
            <w:r w:rsidRPr="00111AC9">
              <w:rPr>
                <w:rFonts w:ascii="Times New Roman" w:hAnsi="Times New Roman" w:cs="Times New Roman"/>
                <w:sz w:val="24"/>
                <w:szCs w:val="24"/>
              </w:rPr>
              <w:t xml:space="preserve">3. </w:t>
            </w:r>
            <w:r w:rsidRPr="00111AC9">
              <w:rPr>
                <w:rFonts w:ascii="Times New Roman" w:hAnsi="Times New Roman" w:cs="Times New Roman"/>
                <w:sz w:val="24"/>
                <w:szCs w:val="24"/>
                <w:lang w:val="vi-VN"/>
              </w:rPr>
              <w:t xml:space="preserve">Chủ trì, phối hợp với cơ quan liên quan tham mưu </w:t>
            </w:r>
            <w:r w:rsidRPr="00111AC9">
              <w:rPr>
                <w:rFonts w:ascii="Times New Roman" w:hAnsi="Times New Roman" w:cs="Times New Roman"/>
                <w:sz w:val="24"/>
                <w:szCs w:val="24"/>
              </w:rPr>
              <w:t>Ủy ban nhân dân</w:t>
            </w:r>
            <w:r w:rsidRPr="00111AC9">
              <w:rPr>
                <w:rFonts w:ascii="Times New Roman" w:hAnsi="Times New Roman" w:cs="Times New Roman"/>
                <w:sz w:val="24"/>
                <w:szCs w:val="24"/>
                <w:lang w:val="vi-VN"/>
              </w:rPr>
              <w:t xml:space="preserve"> tỉnh công bố danh mục báo cáo định kỳ tại Quy định này hoặc được cập nhật, công bố thường xuyên khi có sự thay đổi trên Cổng Thông tin điện tử tỉnh theo quy định.</w:t>
            </w:r>
          </w:p>
          <w:p w14:paraId="5CDA7CB0" w14:textId="3FE19D33" w:rsidR="00733A98" w:rsidRPr="00077D2B" w:rsidRDefault="00733A98" w:rsidP="00FD1AB1">
            <w:pPr>
              <w:pStyle w:val="NormalWeb"/>
              <w:shd w:val="clear" w:color="auto" w:fill="FFFFFF"/>
              <w:spacing w:before="0" w:beforeAutospacing="0" w:after="0" w:afterAutospacing="0"/>
              <w:ind w:firstLine="426"/>
              <w:jc w:val="both"/>
              <w:rPr>
                <w:b/>
                <w:u w:val="single"/>
              </w:rPr>
            </w:pPr>
            <w:r w:rsidRPr="00111AC9">
              <w:rPr>
                <w:b/>
              </w:rPr>
              <w:t>Điều 1</w:t>
            </w:r>
            <w:r w:rsidR="0098130A">
              <w:rPr>
                <w:b/>
              </w:rPr>
              <w:t>1</w:t>
            </w:r>
            <w:r w:rsidRPr="00111AC9">
              <w:rPr>
                <w:b/>
              </w:rPr>
              <w:t xml:space="preserve">. Trách nhiệm của </w:t>
            </w:r>
            <w:r w:rsidRPr="00077D2B">
              <w:rPr>
                <w:b/>
                <w:u w:val="single"/>
              </w:rPr>
              <w:t>Sở Khoa học và Công nghệ</w:t>
            </w:r>
          </w:p>
          <w:p w14:paraId="44EE4F71" w14:textId="77777777" w:rsidR="00733A98" w:rsidRPr="00111AC9" w:rsidRDefault="00733A98" w:rsidP="00FD1AB1">
            <w:pPr>
              <w:spacing w:after="0" w:line="240" w:lineRule="auto"/>
              <w:ind w:firstLine="426"/>
              <w:jc w:val="both"/>
              <w:rPr>
                <w:rFonts w:ascii="Times New Roman" w:hAnsi="Times New Roman" w:cs="Times New Roman"/>
                <w:sz w:val="24"/>
                <w:szCs w:val="24"/>
                <w:lang w:val="vi-VN"/>
              </w:rPr>
            </w:pPr>
            <w:r w:rsidRPr="00111AC9">
              <w:rPr>
                <w:rFonts w:ascii="Times New Roman" w:hAnsi="Times New Roman" w:cs="Times New Roman"/>
                <w:sz w:val="24"/>
                <w:szCs w:val="24"/>
              </w:rPr>
              <w:t xml:space="preserve">1. </w:t>
            </w:r>
            <w:r w:rsidRPr="00111AC9">
              <w:rPr>
                <w:rFonts w:ascii="Times New Roman" w:hAnsi="Times New Roman" w:cs="Times New Roman"/>
                <w:sz w:val="24"/>
                <w:szCs w:val="24"/>
                <w:lang w:val="vi-VN"/>
              </w:rPr>
              <w:t xml:space="preserve">Chủ trì, phối hợp với cơ quan liên quan tham mưu </w:t>
            </w:r>
            <w:r w:rsidRPr="00111AC9">
              <w:rPr>
                <w:rFonts w:ascii="Times New Roman" w:hAnsi="Times New Roman" w:cs="Times New Roman"/>
                <w:sz w:val="24"/>
                <w:szCs w:val="24"/>
              </w:rPr>
              <w:t>Ủy ban nhân dân</w:t>
            </w:r>
            <w:r w:rsidRPr="00111AC9">
              <w:rPr>
                <w:rFonts w:ascii="Times New Roman" w:hAnsi="Times New Roman" w:cs="Times New Roman"/>
                <w:sz w:val="24"/>
                <w:szCs w:val="24"/>
                <w:lang w:val="vi-VN"/>
              </w:rPr>
              <w:t xml:space="preserve"> tỉnh xây dựng, quản lý và vận hành các Hệ thống thông tin báo cáo theo hướng dẫn của Văn phòng Chính phủ và Bộ </w:t>
            </w:r>
            <w:r w:rsidRPr="00077D2B">
              <w:rPr>
                <w:rFonts w:ascii="Times New Roman" w:hAnsi="Times New Roman" w:cs="Times New Roman"/>
                <w:sz w:val="24"/>
                <w:szCs w:val="24"/>
                <w:u w:val="single"/>
              </w:rPr>
              <w:t>Khoa học và Công nghệ</w:t>
            </w:r>
            <w:r w:rsidRPr="00111AC9">
              <w:rPr>
                <w:rFonts w:ascii="Times New Roman" w:hAnsi="Times New Roman" w:cs="Times New Roman"/>
                <w:sz w:val="24"/>
                <w:szCs w:val="24"/>
                <w:lang w:val="vi-VN"/>
              </w:rPr>
              <w:t xml:space="preserve">. </w:t>
            </w:r>
          </w:p>
          <w:p w14:paraId="056A8449" w14:textId="77777777" w:rsidR="00733A98" w:rsidRPr="00111AC9" w:rsidRDefault="00733A98" w:rsidP="00FD1AB1">
            <w:pPr>
              <w:spacing w:after="0" w:line="240" w:lineRule="auto"/>
              <w:ind w:firstLine="426"/>
              <w:jc w:val="both"/>
              <w:rPr>
                <w:rFonts w:ascii="Times New Roman" w:hAnsi="Times New Roman" w:cs="Times New Roman"/>
                <w:sz w:val="24"/>
                <w:szCs w:val="24"/>
              </w:rPr>
            </w:pPr>
            <w:r w:rsidRPr="00111AC9">
              <w:rPr>
                <w:rFonts w:ascii="Times New Roman" w:hAnsi="Times New Roman" w:cs="Times New Roman"/>
                <w:sz w:val="24"/>
                <w:szCs w:val="24"/>
              </w:rPr>
              <w:t xml:space="preserve">2. </w:t>
            </w:r>
            <w:r w:rsidRPr="00111AC9">
              <w:rPr>
                <w:rFonts w:ascii="Times New Roman" w:hAnsi="Times New Roman" w:cs="Times New Roman"/>
                <w:sz w:val="24"/>
                <w:szCs w:val="24"/>
                <w:lang w:val="vi-VN"/>
              </w:rPr>
              <w:t>Hướng dẫn, tổ chức tập huấn việc thực hiện báo cáo định kỳ</w:t>
            </w:r>
            <w:r w:rsidRPr="00111AC9">
              <w:rPr>
                <w:rFonts w:ascii="Times New Roman" w:hAnsi="Times New Roman" w:cs="Times New Roman"/>
                <w:sz w:val="24"/>
                <w:szCs w:val="24"/>
              </w:rPr>
              <w:t xml:space="preserve"> </w:t>
            </w:r>
            <w:r w:rsidRPr="00111AC9">
              <w:rPr>
                <w:rFonts w:ascii="Times New Roman" w:hAnsi="Times New Roman" w:cs="Times New Roman"/>
                <w:sz w:val="24"/>
                <w:szCs w:val="24"/>
                <w:lang w:val="vi-VN"/>
              </w:rPr>
              <w:t xml:space="preserve">qua các </w:t>
            </w:r>
            <w:r w:rsidRPr="00111AC9">
              <w:rPr>
                <w:rFonts w:ascii="Times New Roman" w:hAnsi="Times New Roman" w:cs="Times New Roman"/>
                <w:sz w:val="24"/>
                <w:szCs w:val="24"/>
              </w:rPr>
              <w:lastRenderedPageBreak/>
              <w:t>H</w:t>
            </w:r>
            <w:r w:rsidRPr="00111AC9">
              <w:rPr>
                <w:rFonts w:ascii="Times New Roman" w:hAnsi="Times New Roman" w:cs="Times New Roman"/>
                <w:sz w:val="24"/>
                <w:szCs w:val="24"/>
                <w:lang w:val="vi-VN"/>
              </w:rPr>
              <w:t>ệ thống phần mềm thông tin báo cáo chuyên dùng</w:t>
            </w:r>
            <w:r w:rsidRPr="00111AC9">
              <w:rPr>
                <w:rFonts w:ascii="Times New Roman" w:hAnsi="Times New Roman" w:cs="Times New Roman"/>
                <w:sz w:val="24"/>
                <w:szCs w:val="24"/>
              </w:rPr>
              <w:t>.</w:t>
            </w:r>
          </w:p>
          <w:p w14:paraId="62619D04" w14:textId="77777777" w:rsidR="00733A98" w:rsidRPr="00111AC9" w:rsidRDefault="00733A98" w:rsidP="00FD1AB1">
            <w:pPr>
              <w:spacing w:after="0" w:line="240" w:lineRule="auto"/>
              <w:ind w:firstLine="426"/>
              <w:jc w:val="both"/>
              <w:rPr>
                <w:rFonts w:ascii="Times New Roman" w:hAnsi="Times New Roman" w:cs="Times New Roman"/>
                <w:sz w:val="24"/>
                <w:szCs w:val="24"/>
                <w:lang w:val="vi-VN"/>
              </w:rPr>
            </w:pPr>
            <w:r w:rsidRPr="00111AC9">
              <w:rPr>
                <w:rFonts w:ascii="Times New Roman" w:hAnsi="Times New Roman" w:cs="Times New Roman"/>
                <w:sz w:val="24"/>
                <w:szCs w:val="24"/>
              </w:rPr>
              <w:t>3. V</w:t>
            </w:r>
            <w:r w:rsidRPr="00111AC9">
              <w:rPr>
                <w:rFonts w:ascii="Times New Roman" w:hAnsi="Times New Roman" w:cs="Times New Roman"/>
                <w:sz w:val="24"/>
                <w:szCs w:val="24"/>
                <w:lang w:val="vi-VN"/>
              </w:rPr>
              <w:t xml:space="preserve">ận hành xác định cấp độ bảo đảm an toàn thông tin và thực hiện phương án bảo đảm an toàn, an ninh hệ thống thông tin theo cấp độ đối với các hệ thống thông tin báo cáo thuộc thẩm quyền của UBND tỉnh theo quy định. </w:t>
            </w:r>
          </w:p>
          <w:p w14:paraId="3AF7975C" w14:textId="77777777" w:rsidR="00FC28DF" w:rsidRDefault="00FC28DF" w:rsidP="00FD1AB1">
            <w:pPr>
              <w:spacing w:after="0" w:line="240" w:lineRule="auto"/>
              <w:ind w:firstLine="426"/>
              <w:jc w:val="both"/>
              <w:rPr>
                <w:rFonts w:ascii="Times New Roman" w:hAnsi="Times New Roman" w:cs="Times New Roman"/>
                <w:b/>
                <w:sz w:val="24"/>
                <w:szCs w:val="24"/>
                <w:lang w:val="vi-VN"/>
              </w:rPr>
            </w:pPr>
          </w:p>
          <w:p w14:paraId="55D17AA5" w14:textId="3D8BE5B1" w:rsidR="00733A98" w:rsidRPr="00111AC9" w:rsidRDefault="00733A98" w:rsidP="00FD1AB1">
            <w:pPr>
              <w:spacing w:after="0" w:line="240" w:lineRule="auto"/>
              <w:ind w:firstLine="426"/>
              <w:jc w:val="both"/>
              <w:rPr>
                <w:rFonts w:ascii="Times New Roman" w:hAnsi="Times New Roman" w:cs="Times New Roman"/>
                <w:b/>
                <w:sz w:val="24"/>
                <w:szCs w:val="24"/>
              </w:rPr>
            </w:pPr>
            <w:r w:rsidRPr="00111AC9">
              <w:rPr>
                <w:rFonts w:ascii="Times New Roman" w:hAnsi="Times New Roman" w:cs="Times New Roman"/>
                <w:b/>
                <w:sz w:val="24"/>
                <w:szCs w:val="24"/>
                <w:lang w:val="vi-VN"/>
              </w:rPr>
              <w:t xml:space="preserve">Điều </w:t>
            </w:r>
            <w:r w:rsidRPr="00111AC9">
              <w:rPr>
                <w:rFonts w:ascii="Times New Roman" w:hAnsi="Times New Roman" w:cs="Times New Roman"/>
                <w:b/>
                <w:sz w:val="24"/>
                <w:szCs w:val="24"/>
                <w:lang w:val="en-SG"/>
              </w:rPr>
              <w:t>1</w:t>
            </w:r>
            <w:r w:rsidR="0098130A">
              <w:rPr>
                <w:rFonts w:ascii="Times New Roman" w:hAnsi="Times New Roman" w:cs="Times New Roman"/>
                <w:b/>
                <w:sz w:val="24"/>
                <w:szCs w:val="24"/>
                <w:lang w:val="en-SG"/>
              </w:rPr>
              <w:t>2</w:t>
            </w:r>
            <w:r w:rsidRPr="00111AC9">
              <w:rPr>
                <w:rFonts w:ascii="Times New Roman" w:hAnsi="Times New Roman" w:cs="Times New Roman"/>
                <w:b/>
                <w:sz w:val="24"/>
                <w:szCs w:val="24"/>
                <w:lang w:val="vi-VN"/>
              </w:rPr>
              <w:t xml:space="preserve">.Trách nhiệm </w:t>
            </w:r>
            <w:r w:rsidRPr="00111AC9">
              <w:rPr>
                <w:rFonts w:ascii="Times New Roman" w:hAnsi="Times New Roman" w:cs="Times New Roman"/>
                <w:b/>
                <w:sz w:val="24"/>
                <w:szCs w:val="24"/>
              </w:rPr>
              <w:t xml:space="preserve">của các sở, </w:t>
            </w:r>
            <w:r w:rsidR="001D5F61" w:rsidRPr="001D5F61">
              <w:rPr>
                <w:rFonts w:ascii="Times New Roman" w:hAnsi="Times New Roman" w:cs="Times New Roman"/>
                <w:b/>
                <w:sz w:val="24"/>
                <w:szCs w:val="24"/>
                <w:u w:val="single"/>
              </w:rPr>
              <w:t>ban,</w:t>
            </w:r>
            <w:r w:rsidR="001D5F61">
              <w:rPr>
                <w:rFonts w:ascii="Times New Roman" w:hAnsi="Times New Roman" w:cs="Times New Roman"/>
                <w:b/>
                <w:sz w:val="24"/>
                <w:szCs w:val="24"/>
              </w:rPr>
              <w:t xml:space="preserve"> </w:t>
            </w:r>
            <w:r w:rsidRPr="00111AC9">
              <w:rPr>
                <w:rFonts w:ascii="Times New Roman" w:hAnsi="Times New Roman" w:cs="Times New Roman"/>
                <w:b/>
                <w:sz w:val="24"/>
                <w:szCs w:val="24"/>
              </w:rPr>
              <w:t>ngành, địa phương</w:t>
            </w:r>
          </w:p>
          <w:p w14:paraId="605ADDC3" w14:textId="77777777" w:rsidR="00733A98" w:rsidRPr="00111AC9" w:rsidRDefault="00733A98" w:rsidP="00FD1AB1">
            <w:pPr>
              <w:pStyle w:val="NormalWeb"/>
              <w:shd w:val="clear" w:color="auto" w:fill="FFFFFF"/>
              <w:spacing w:before="0" w:beforeAutospacing="0" w:after="0" w:afterAutospacing="0"/>
              <w:ind w:firstLine="426"/>
              <w:jc w:val="both"/>
            </w:pPr>
            <w:r w:rsidRPr="00111AC9">
              <w:t>1. Thực hiện nghiêm túc chế độ báo cáo định kỳ theo Quy định này.</w:t>
            </w:r>
          </w:p>
          <w:p w14:paraId="18FA692B" w14:textId="77777777" w:rsidR="00733A98" w:rsidRPr="00111AC9" w:rsidRDefault="00733A98" w:rsidP="00FD1AB1">
            <w:pPr>
              <w:pStyle w:val="NormalWeb"/>
              <w:shd w:val="clear" w:color="auto" w:fill="FFFFFF"/>
              <w:spacing w:before="0" w:beforeAutospacing="0" w:after="0" w:afterAutospacing="0"/>
              <w:ind w:firstLine="426"/>
              <w:jc w:val="both"/>
              <w:rPr>
                <w:spacing w:val="-2"/>
              </w:rPr>
            </w:pPr>
            <w:r w:rsidRPr="00111AC9">
              <w:rPr>
                <w:spacing w:val="-2"/>
              </w:rPr>
              <w:t>2. Chủ trì, phối hợp với Văn phòng Ủy ban nhân dân tỉnh thường xuyên tổ chức rà soát đề xuất sửa đổi, bổ sung Danh mục báo cáo định kỳ đảm bảo phù hợp với yêu cầu, mục tiêu quản lý nhà nước, đáp ứng yêu cầu của chế độ báo cáo định kỳ.</w:t>
            </w:r>
          </w:p>
          <w:p w14:paraId="59A15C9A" w14:textId="77777777" w:rsidR="00733A98" w:rsidRPr="00111AC9" w:rsidRDefault="00733A98" w:rsidP="00FD1AB1">
            <w:pPr>
              <w:pStyle w:val="NormalWeb"/>
              <w:shd w:val="clear" w:color="auto" w:fill="FFFFFF"/>
              <w:spacing w:before="0" w:beforeAutospacing="0" w:after="0" w:afterAutospacing="0"/>
              <w:ind w:firstLine="426"/>
              <w:jc w:val="both"/>
              <w:rPr>
                <w:lang w:val="en-SG"/>
              </w:rPr>
            </w:pPr>
            <w:r w:rsidRPr="00111AC9">
              <w:rPr>
                <w:lang w:val="en-SG"/>
              </w:rPr>
              <w:t xml:space="preserve">3. </w:t>
            </w:r>
            <w:r w:rsidRPr="00111AC9">
              <w:t xml:space="preserve">Ủy ban nhân dân cấp xã chỉ đạo, hướng dẫn, kiểm tra đôn đốc các cơ quan chuyên môn thực hiện </w:t>
            </w:r>
            <w:r w:rsidRPr="00111AC9">
              <w:rPr>
                <w:lang w:val="vi-VN"/>
              </w:rPr>
              <w:t>chế độ báo cáo định kỳ theo Quy định này</w:t>
            </w:r>
            <w:r w:rsidRPr="00111AC9">
              <w:rPr>
                <w:lang w:val="en-SG"/>
              </w:rPr>
              <w:t>.</w:t>
            </w:r>
          </w:p>
          <w:p w14:paraId="707B6272" w14:textId="77777777" w:rsidR="00446E81" w:rsidRDefault="00446E81" w:rsidP="00FD1AB1">
            <w:pPr>
              <w:pStyle w:val="NormalWeb"/>
              <w:shd w:val="clear" w:color="auto" w:fill="FFFFFF"/>
              <w:spacing w:before="0" w:beforeAutospacing="0" w:after="0" w:afterAutospacing="0"/>
              <w:ind w:firstLine="426"/>
              <w:jc w:val="both"/>
              <w:rPr>
                <w:b/>
              </w:rPr>
            </w:pPr>
          </w:p>
          <w:p w14:paraId="1E6A72D0" w14:textId="135BC196" w:rsidR="00733A98" w:rsidRPr="00111AC9" w:rsidRDefault="00733A98" w:rsidP="00FD1AB1">
            <w:pPr>
              <w:pStyle w:val="NormalWeb"/>
              <w:shd w:val="clear" w:color="auto" w:fill="FFFFFF"/>
              <w:spacing w:before="0" w:beforeAutospacing="0" w:after="0" w:afterAutospacing="0"/>
              <w:ind w:firstLine="426"/>
              <w:jc w:val="both"/>
              <w:rPr>
                <w:b/>
                <w:lang w:val="vi-VN"/>
              </w:rPr>
            </w:pPr>
            <w:r w:rsidRPr="00111AC9">
              <w:rPr>
                <w:b/>
              </w:rPr>
              <w:t>Đi</w:t>
            </w:r>
            <w:r w:rsidR="00FC28DF">
              <w:rPr>
                <w:b/>
              </w:rPr>
              <w:t>ề</w:t>
            </w:r>
            <w:r w:rsidRPr="00111AC9">
              <w:rPr>
                <w:b/>
              </w:rPr>
              <w:t>u 1</w:t>
            </w:r>
            <w:r w:rsidR="0098130A">
              <w:rPr>
                <w:b/>
              </w:rPr>
              <w:t>3</w:t>
            </w:r>
            <w:r w:rsidRPr="00111AC9">
              <w:rPr>
                <w:b/>
              </w:rPr>
              <w:t>. Tổ chức thực hiện</w:t>
            </w:r>
          </w:p>
          <w:p w14:paraId="74C35A7E" w14:textId="77777777" w:rsidR="00733A98" w:rsidRPr="00111AC9" w:rsidRDefault="00733A98" w:rsidP="00FD1AB1">
            <w:pPr>
              <w:pStyle w:val="NormalWeb"/>
              <w:shd w:val="clear" w:color="auto" w:fill="FFFFFF"/>
              <w:spacing w:before="0" w:beforeAutospacing="0" w:after="0" w:afterAutospacing="0"/>
              <w:ind w:firstLine="426"/>
              <w:jc w:val="both"/>
              <w:rPr>
                <w:bCs/>
                <w:i/>
                <w:lang w:val="vi-VN"/>
              </w:rPr>
            </w:pPr>
            <w:r w:rsidRPr="00111AC9">
              <w:rPr>
                <w:lang w:val="vi-VN"/>
              </w:rPr>
              <w:t xml:space="preserve">Trong quá trình thực hiện nếu có khó khăn, vướng mắc phát sinh, các </w:t>
            </w:r>
            <w:r w:rsidRPr="00111AC9">
              <w:t xml:space="preserve">sở, </w:t>
            </w:r>
            <w:r w:rsidRPr="00111AC9">
              <w:rPr>
                <w:lang w:val="vi-VN"/>
              </w:rPr>
              <w:t xml:space="preserve">ngành, </w:t>
            </w:r>
            <w:r w:rsidRPr="00111AC9">
              <w:t>địa phương</w:t>
            </w:r>
            <w:r w:rsidRPr="00111AC9">
              <w:rPr>
                <w:lang w:val="vi-VN"/>
              </w:rPr>
              <w:t xml:space="preserve"> và tổ chức, cá nhân kịp thời phản ánh về Văn phòng </w:t>
            </w:r>
            <w:r w:rsidRPr="00111AC9">
              <w:t>Ủy ban nhân dân</w:t>
            </w:r>
            <w:r w:rsidRPr="00111AC9">
              <w:rPr>
                <w:lang w:val="vi-VN"/>
              </w:rPr>
              <w:t xml:space="preserve"> tỉnh để tổng hợp, báo cáo </w:t>
            </w:r>
            <w:r w:rsidRPr="00111AC9">
              <w:rPr>
                <w:lang w:val="en-SG"/>
              </w:rPr>
              <w:t>Ủy ban nhân dân</w:t>
            </w:r>
            <w:r w:rsidRPr="00111AC9">
              <w:rPr>
                <w:lang w:val="vi-VN"/>
              </w:rPr>
              <w:t xml:space="preserve"> tỉnh sửa đổi, bổ sung cho phù hợp./.</w:t>
            </w:r>
            <w:r w:rsidRPr="00111AC9">
              <w:rPr>
                <w:bCs/>
                <w:i/>
                <w:lang w:val="vi-VN"/>
              </w:rPr>
              <w:tab/>
            </w:r>
          </w:p>
          <w:p w14:paraId="4B23A7AC" w14:textId="77777777" w:rsidR="00B61D6E" w:rsidRPr="00111AC9" w:rsidRDefault="00B61D6E" w:rsidP="00FD1AB1">
            <w:pPr>
              <w:spacing w:after="0" w:line="240" w:lineRule="auto"/>
              <w:jc w:val="both"/>
              <w:rPr>
                <w:rFonts w:ascii="Times New Roman" w:hAnsi="Times New Roman" w:cs="Times New Roman"/>
                <w:b/>
                <w:color w:val="000000"/>
                <w:sz w:val="24"/>
                <w:szCs w:val="24"/>
              </w:rPr>
            </w:pPr>
          </w:p>
        </w:tc>
        <w:tc>
          <w:tcPr>
            <w:tcW w:w="2835" w:type="dxa"/>
          </w:tcPr>
          <w:p w14:paraId="17BB4AC6" w14:textId="77777777" w:rsidR="007B0127" w:rsidRDefault="007B0127" w:rsidP="00FD1AB1">
            <w:pPr>
              <w:spacing w:after="0" w:line="240" w:lineRule="auto"/>
              <w:jc w:val="both"/>
              <w:rPr>
                <w:rFonts w:ascii="Times New Roman" w:hAnsi="Times New Roman" w:cs="Times New Roman"/>
                <w:bCs/>
                <w:color w:val="000000"/>
                <w:sz w:val="24"/>
                <w:szCs w:val="24"/>
              </w:rPr>
            </w:pPr>
          </w:p>
          <w:p w14:paraId="64B99CE1" w14:textId="77777777" w:rsidR="007B0127" w:rsidRDefault="007B0127" w:rsidP="00FD1AB1">
            <w:pPr>
              <w:spacing w:after="0" w:line="240" w:lineRule="auto"/>
              <w:jc w:val="both"/>
              <w:rPr>
                <w:rFonts w:ascii="Times New Roman" w:hAnsi="Times New Roman" w:cs="Times New Roman"/>
                <w:bCs/>
                <w:color w:val="000000"/>
                <w:sz w:val="24"/>
                <w:szCs w:val="24"/>
              </w:rPr>
            </w:pPr>
          </w:p>
          <w:p w14:paraId="6727A0AD" w14:textId="77777777" w:rsidR="007B0127" w:rsidRDefault="007B0127" w:rsidP="00FD1AB1">
            <w:pPr>
              <w:spacing w:after="0" w:line="240" w:lineRule="auto"/>
              <w:jc w:val="both"/>
              <w:rPr>
                <w:rFonts w:ascii="Times New Roman" w:hAnsi="Times New Roman" w:cs="Times New Roman"/>
                <w:bCs/>
                <w:color w:val="000000"/>
                <w:sz w:val="24"/>
                <w:szCs w:val="24"/>
              </w:rPr>
            </w:pPr>
          </w:p>
          <w:p w14:paraId="5BFCDBA8" w14:textId="77777777" w:rsidR="007B0127" w:rsidRDefault="007B0127" w:rsidP="00FD1AB1">
            <w:pPr>
              <w:spacing w:after="0" w:line="240" w:lineRule="auto"/>
              <w:jc w:val="both"/>
              <w:rPr>
                <w:rFonts w:ascii="Times New Roman" w:hAnsi="Times New Roman" w:cs="Times New Roman"/>
                <w:bCs/>
                <w:color w:val="000000"/>
                <w:sz w:val="24"/>
                <w:szCs w:val="24"/>
              </w:rPr>
            </w:pPr>
          </w:p>
          <w:p w14:paraId="69D15568" w14:textId="77777777" w:rsidR="007B0127" w:rsidRDefault="007B0127" w:rsidP="00FD1AB1">
            <w:pPr>
              <w:spacing w:after="0" w:line="240" w:lineRule="auto"/>
              <w:jc w:val="both"/>
              <w:rPr>
                <w:rFonts w:ascii="Times New Roman" w:hAnsi="Times New Roman" w:cs="Times New Roman"/>
                <w:bCs/>
                <w:color w:val="000000"/>
                <w:sz w:val="24"/>
                <w:szCs w:val="24"/>
              </w:rPr>
            </w:pPr>
          </w:p>
          <w:p w14:paraId="39B66DEF" w14:textId="77777777" w:rsidR="007B0127" w:rsidRDefault="007B0127" w:rsidP="00FD1AB1">
            <w:pPr>
              <w:spacing w:after="0" w:line="240" w:lineRule="auto"/>
              <w:jc w:val="both"/>
              <w:rPr>
                <w:rFonts w:ascii="Times New Roman" w:hAnsi="Times New Roman" w:cs="Times New Roman"/>
                <w:bCs/>
                <w:color w:val="000000"/>
                <w:sz w:val="24"/>
                <w:szCs w:val="24"/>
              </w:rPr>
            </w:pPr>
          </w:p>
          <w:p w14:paraId="05603278" w14:textId="77777777" w:rsidR="007B0127" w:rsidRDefault="007B0127" w:rsidP="00FD1AB1">
            <w:pPr>
              <w:spacing w:after="0" w:line="240" w:lineRule="auto"/>
              <w:jc w:val="both"/>
              <w:rPr>
                <w:rFonts w:ascii="Times New Roman" w:hAnsi="Times New Roman" w:cs="Times New Roman"/>
                <w:bCs/>
                <w:color w:val="000000"/>
                <w:sz w:val="24"/>
                <w:szCs w:val="24"/>
              </w:rPr>
            </w:pPr>
          </w:p>
          <w:p w14:paraId="106684C8" w14:textId="77777777" w:rsidR="007B0127" w:rsidRDefault="007B0127" w:rsidP="00FD1AB1">
            <w:pPr>
              <w:spacing w:after="0" w:line="240" w:lineRule="auto"/>
              <w:jc w:val="both"/>
              <w:rPr>
                <w:rFonts w:ascii="Times New Roman" w:hAnsi="Times New Roman" w:cs="Times New Roman"/>
                <w:bCs/>
                <w:color w:val="000000"/>
                <w:sz w:val="24"/>
                <w:szCs w:val="24"/>
              </w:rPr>
            </w:pPr>
          </w:p>
          <w:p w14:paraId="7B86B7EE" w14:textId="3754B482" w:rsidR="00B61D6E" w:rsidRDefault="00631B1A" w:rsidP="00FD1AB1">
            <w:pPr>
              <w:spacing w:after="0" w:line="240" w:lineRule="auto"/>
              <w:jc w:val="both"/>
              <w:rPr>
                <w:rFonts w:ascii="Times New Roman" w:hAnsi="Times New Roman" w:cs="Times New Roman"/>
                <w:bCs/>
                <w:color w:val="000000"/>
                <w:sz w:val="24"/>
                <w:szCs w:val="24"/>
              </w:rPr>
            </w:pPr>
            <w:r w:rsidRPr="00631B1A">
              <w:rPr>
                <w:rFonts w:ascii="Times New Roman" w:hAnsi="Times New Roman" w:cs="Times New Roman"/>
                <w:bCs/>
                <w:color w:val="000000"/>
                <w:sz w:val="24"/>
                <w:szCs w:val="24"/>
              </w:rPr>
              <w:t>(</w:t>
            </w:r>
            <w:r w:rsidR="00C11AA9">
              <w:rPr>
                <w:rFonts w:ascii="Times New Roman" w:hAnsi="Times New Roman" w:cs="Times New Roman"/>
                <w:bCs/>
                <w:color w:val="000000"/>
                <w:sz w:val="24"/>
                <w:szCs w:val="24"/>
              </w:rPr>
              <w:t>3</w:t>
            </w:r>
            <w:r w:rsidRPr="00631B1A">
              <w:rPr>
                <w:rFonts w:ascii="Times New Roman" w:hAnsi="Times New Roman" w:cs="Times New Roman"/>
                <w:bCs/>
                <w:color w:val="000000"/>
                <w:sz w:val="24"/>
                <w:szCs w:val="24"/>
              </w:rPr>
              <w:t>)</w:t>
            </w:r>
            <w:r w:rsidR="001B317F">
              <w:rPr>
                <w:rFonts w:ascii="Times New Roman" w:hAnsi="Times New Roman" w:cs="Times New Roman"/>
                <w:bCs/>
                <w:color w:val="000000"/>
                <w:sz w:val="24"/>
                <w:szCs w:val="24"/>
              </w:rPr>
              <w:t xml:space="preserve"> Bổ sung điểm </w:t>
            </w:r>
            <w:r w:rsidR="00C11AA9">
              <w:rPr>
                <w:rFonts w:ascii="Times New Roman" w:hAnsi="Times New Roman" w:cs="Times New Roman"/>
                <w:bCs/>
                <w:color w:val="000000"/>
                <w:sz w:val="24"/>
                <w:szCs w:val="24"/>
              </w:rPr>
              <w:t xml:space="preserve">nội dung điểm a, </w:t>
            </w:r>
            <w:r w:rsidR="001B317F">
              <w:rPr>
                <w:rFonts w:ascii="Times New Roman" w:hAnsi="Times New Roman" w:cs="Times New Roman"/>
                <w:bCs/>
                <w:color w:val="000000"/>
                <w:sz w:val="24"/>
                <w:szCs w:val="24"/>
              </w:rPr>
              <w:t>b</w:t>
            </w:r>
            <w:r w:rsidR="007B0127">
              <w:rPr>
                <w:rFonts w:ascii="Times New Roman" w:hAnsi="Times New Roman" w:cs="Times New Roman"/>
                <w:bCs/>
                <w:color w:val="000000"/>
                <w:sz w:val="24"/>
                <w:szCs w:val="24"/>
              </w:rPr>
              <w:t xml:space="preserve"> </w:t>
            </w:r>
            <w:r w:rsidR="00233B2E">
              <w:rPr>
                <w:rFonts w:ascii="Times New Roman" w:hAnsi="Times New Roman" w:cs="Times New Roman"/>
                <w:bCs/>
                <w:color w:val="000000"/>
                <w:sz w:val="24"/>
                <w:szCs w:val="24"/>
              </w:rPr>
              <w:t xml:space="preserve">khoản 1 Điều 1 </w:t>
            </w:r>
            <w:r w:rsidR="007B0127">
              <w:rPr>
                <w:rFonts w:ascii="Times New Roman" w:hAnsi="Times New Roman" w:cs="Times New Roman"/>
                <w:bCs/>
                <w:color w:val="000000"/>
                <w:sz w:val="24"/>
                <w:szCs w:val="24"/>
              </w:rPr>
              <w:t>bảo đảm đẩy đủ nội dung quy định</w:t>
            </w:r>
          </w:p>
          <w:p w14:paraId="31832A66" w14:textId="77777777" w:rsidR="00883425" w:rsidRPr="00883425" w:rsidRDefault="00883425" w:rsidP="00883425">
            <w:pPr>
              <w:rPr>
                <w:rFonts w:ascii="Times New Roman" w:hAnsi="Times New Roman" w:cs="Times New Roman"/>
                <w:sz w:val="24"/>
                <w:szCs w:val="24"/>
              </w:rPr>
            </w:pPr>
          </w:p>
          <w:p w14:paraId="2E34EE12" w14:textId="77777777" w:rsidR="00883425" w:rsidRPr="00883425" w:rsidRDefault="00883425" w:rsidP="00883425">
            <w:pPr>
              <w:rPr>
                <w:rFonts w:ascii="Times New Roman" w:hAnsi="Times New Roman" w:cs="Times New Roman"/>
                <w:sz w:val="24"/>
                <w:szCs w:val="24"/>
              </w:rPr>
            </w:pPr>
          </w:p>
          <w:p w14:paraId="29FC69DD" w14:textId="77777777" w:rsidR="00883425" w:rsidRPr="00883425" w:rsidRDefault="00883425" w:rsidP="00883425">
            <w:pPr>
              <w:rPr>
                <w:rFonts w:ascii="Times New Roman" w:hAnsi="Times New Roman" w:cs="Times New Roman"/>
                <w:sz w:val="24"/>
                <w:szCs w:val="24"/>
              </w:rPr>
            </w:pPr>
          </w:p>
          <w:p w14:paraId="71C74EA5" w14:textId="77777777" w:rsidR="00883425" w:rsidRPr="00883425" w:rsidRDefault="00883425" w:rsidP="00883425">
            <w:pPr>
              <w:rPr>
                <w:rFonts w:ascii="Times New Roman" w:hAnsi="Times New Roman" w:cs="Times New Roman"/>
                <w:sz w:val="24"/>
                <w:szCs w:val="24"/>
              </w:rPr>
            </w:pPr>
          </w:p>
          <w:p w14:paraId="3A9B0E0A" w14:textId="77777777" w:rsidR="00883425" w:rsidRPr="00883425" w:rsidRDefault="00883425" w:rsidP="00883425">
            <w:pPr>
              <w:rPr>
                <w:rFonts w:ascii="Times New Roman" w:hAnsi="Times New Roman" w:cs="Times New Roman"/>
                <w:sz w:val="24"/>
                <w:szCs w:val="24"/>
              </w:rPr>
            </w:pPr>
          </w:p>
          <w:p w14:paraId="6A7CA3C5" w14:textId="77777777" w:rsidR="00883425" w:rsidRDefault="00883425" w:rsidP="00883425">
            <w:pPr>
              <w:rPr>
                <w:rFonts w:ascii="Times New Roman" w:hAnsi="Times New Roman" w:cs="Times New Roman"/>
                <w:sz w:val="24"/>
                <w:szCs w:val="24"/>
              </w:rPr>
            </w:pPr>
            <w:r>
              <w:rPr>
                <w:rFonts w:ascii="Times New Roman" w:hAnsi="Times New Roman" w:cs="Times New Roman"/>
                <w:sz w:val="24"/>
                <w:szCs w:val="24"/>
              </w:rPr>
              <w:t xml:space="preserve">(4) </w:t>
            </w:r>
            <w:r w:rsidR="00233B2E">
              <w:rPr>
                <w:rFonts w:ascii="Times New Roman" w:hAnsi="Times New Roman" w:cs="Times New Roman"/>
                <w:sz w:val="24"/>
                <w:szCs w:val="24"/>
              </w:rPr>
              <w:t>Bổ sung nội dung điểm b khoản 2 Điều 1.</w:t>
            </w:r>
          </w:p>
          <w:p w14:paraId="407B7555" w14:textId="77777777" w:rsidR="00233B2E" w:rsidRDefault="00233B2E" w:rsidP="00883425">
            <w:pPr>
              <w:rPr>
                <w:rFonts w:ascii="Times New Roman" w:hAnsi="Times New Roman" w:cs="Times New Roman"/>
                <w:sz w:val="24"/>
                <w:szCs w:val="24"/>
              </w:rPr>
            </w:pPr>
            <w:r>
              <w:rPr>
                <w:rFonts w:ascii="Times New Roman" w:hAnsi="Times New Roman" w:cs="Times New Roman"/>
                <w:sz w:val="24"/>
                <w:szCs w:val="24"/>
              </w:rPr>
              <w:t>(5) Bỏ khoản 3 Điểu 1 tại các Quyết định 07/2020/QĐ-UBND và Quyết định số 44/2022/QĐ-UBND do nội dung này thuộc điểm a khoản 2 dự thảo Quyết định.</w:t>
            </w:r>
          </w:p>
          <w:p w14:paraId="507DC5B9" w14:textId="77777777" w:rsidR="0042523D" w:rsidRDefault="0042523D" w:rsidP="00883425">
            <w:pPr>
              <w:rPr>
                <w:rFonts w:ascii="Times New Roman" w:hAnsi="Times New Roman" w:cs="Times New Roman"/>
                <w:sz w:val="24"/>
                <w:szCs w:val="24"/>
              </w:rPr>
            </w:pPr>
          </w:p>
          <w:p w14:paraId="07A36877" w14:textId="77777777" w:rsidR="0042523D" w:rsidRDefault="0042523D" w:rsidP="00883425">
            <w:pPr>
              <w:rPr>
                <w:rFonts w:ascii="Times New Roman" w:hAnsi="Times New Roman" w:cs="Times New Roman"/>
                <w:sz w:val="24"/>
                <w:szCs w:val="24"/>
              </w:rPr>
            </w:pPr>
          </w:p>
          <w:p w14:paraId="38BD7ED7" w14:textId="77777777" w:rsidR="0042523D" w:rsidRDefault="0042523D" w:rsidP="00883425">
            <w:pPr>
              <w:rPr>
                <w:rFonts w:ascii="Times New Roman" w:hAnsi="Times New Roman" w:cs="Times New Roman"/>
                <w:sz w:val="24"/>
                <w:szCs w:val="24"/>
              </w:rPr>
            </w:pPr>
          </w:p>
          <w:p w14:paraId="1EF87B31" w14:textId="77777777" w:rsidR="0042523D" w:rsidRDefault="0042523D" w:rsidP="00883425">
            <w:pPr>
              <w:rPr>
                <w:rFonts w:ascii="Times New Roman" w:hAnsi="Times New Roman" w:cs="Times New Roman"/>
                <w:sz w:val="24"/>
                <w:szCs w:val="24"/>
              </w:rPr>
            </w:pPr>
          </w:p>
          <w:p w14:paraId="787DD2B2" w14:textId="77777777" w:rsidR="0042523D" w:rsidRDefault="0042523D" w:rsidP="00883425">
            <w:pPr>
              <w:rPr>
                <w:rFonts w:ascii="Times New Roman" w:hAnsi="Times New Roman" w:cs="Times New Roman"/>
                <w:sz w:val="24"/>
                <w:szCs w:val="24"/>
              </w:rPr>
            </w:pPr>
          </w:p>
          <w:p w14:paraId="09DF29CB" w14:textId="77777777" w:rsidR="0042523D" w:rsidRDefault="0042523D" w:rsidP="00883425">
            <w:pPr>
              <w:rPr>
                <w:rFonts w:ascii="Times New Roman" w:hAnsi="Times New Roman" w:cs="Times New Roman"/>
                <w:sz w:val="24"/>
                <w:szCs w:val="24"/>
              </w:rPr>
            </w:pPr>
          </w:p>
          <w:p w14:paraId="7AE99873" w14:textId="77777777" w:rsidR="0042523D" w:rsidRDefault="0042523D" w:rsidP="00883425">
            <w:pPr>
              <w:rPr>
                <w:rFonts w:ascii="Times New Roman" w:hAnsi="Times New Roman" w:cs="Times New Roman"/>
                <w:sz w:val="24"/>
                <w:szCs w:val="24"/>
              </w:rPr>
            </w:pPr>
          </w:p>
          <w:p w14:paraId="5139CE60" w14:textId="77777777" w:rsidR="0042523D" w:rsidRDefault="0042523D" w:rsidP="00883425">
            <w:pPr>
              <w:rPr>
                <w:rFonts w:ascii="Times New Roman" w:hAnsi="Times New Roman" w:cs="Times New Roman"/>
                <w:sz w:val="24"/>
                <w:szCs w:val="24"/>
              </w:rPr>
            </w:pPr>
          </w:p>
          <w:p w14:paraId="2484C71F" w14:textId="77777777" w:rsidR="0042523D" w:rsidRDefault="0042523D" w:rsidP="00883425">
            <w:pPr>
              <w:rPr>
                <w:rFonts w:ascii="Times New Roman" w:hAnsi="Times New Roman" w:cs="Times New Roman"/>
                <w:sz w:val="24"/>
                <w:szCs w:val="24"/>
              </w:rPr>
            </w:pPr>
          </w:p>
          <w:p w14:paraId="306F12CC" w14:textId="77777777" w:rsidR="0042523D" w:rsidRDefault="0042523D" w:rsidP="00883425">
            <w:pPr>
              <w:rPr>
                <w:rFonts w:ascii="Times New Roman" w:hAnsi="Times New Roman" w:cs="Times New Roman"/>
                <w:sz w:val="24"/>
                <w:szCs w:val="24"/>
              </w:rPr>
            </w:pPr>
          </w:p>
          <w:p w14:paraId="60C2C3AC" w14:textId="77777777" w:rsidR="0042523D" w:rsidRDefault="0042523D" w:rsidP="00883425">
            <w:pPr>
              <w:rPr>
                <w:rFonts w:ascii="Times New Roman" w:hAnsi="Times New Roman" w:cs="Times New Roman"/>
                <w:sz w:val="24"/>
                <w:szCs w:val="24"/>
              </w:rPr>
            </w:pPr>
          </w:p>
          <w:p w14:paraId="771096CD" w14:textId="77777777" w:rsidR="0042523D" w:rsidRDefault="0042523D" w:rsidP="00883425">
            <w:pPr>
              <w:rPr>
                <w:rFonts w:ascii="Times New Roman" w:hAnsi="Times New Roman" w:cs="Times New Roman"/>
                <w:sz w:val="24"/>
                <w:szCs w:val="24"/>
              </w:rPr>
            </w:pPr>
          </w:p>
          <w:p w14:paraId="18B283EA" w14:textId="77777777" w:rsidR="0042523D" w:rsidRDefault="0042523D" w:rsidP="00883425">
            <w:pPr>
              <w:rPr>
                <w:rFonts w:ascii="Times New Roman" w:hAnsi="Times New Roman" w:cs="Times New Roman"/>
                <w:sz w:val="24"/>
                <w:szCs w:val="24"/>
              </w:rPr>
            </w:pPr>
          </w:p>
          <w:p w14:paraId="7D71A13A" w14:textId="77777777" w:rsidR="0042523D" w:rsidRDefault="0042523D" w:rsidP="00883425">
            <w:pPr>
              <w:rPr>
                <w:rFonts w:ascii="Times New Roman" w:hAnsi="Times New Roman" w:cs="Times New Roman"/>
                <w:sz w:val="24"/>
                <w:szCs w:val="24"/>
              </w:rPr>
            </w:pPr>
          </w:p>
          <w:p w14:paraId="24A07E84" w14:textId="50F5B015" w:rsidR="0042523D" w:rsidRDefault="0042523D" w:rsidP="009947F1">
            <w:pPr>
              <w:jc w:val="both"/>
              <w:rPr>
                <w:rFonts w:ascii="Times New Roman" w:hAnsi="Times New Roman" w:cs="Times New Roman"/>
                <w:sz w:val="24"/>
                <w:szCs w:val="24"/>
              </w:rPr>
            </w:pPr>
            <w:r>
              <w:rPr>
                <w:rFonts w:ascii="Times New Roman" w:hAnsi="Times New Roman" w:cs="Times New Roman"/>
                <w:sz w:val="24"/>
                <w:szCs w:val="24"/>
              </w:rPr>
              <w:t xml:space="preserve">(6) Sửa đổi bổ sung </w:t>
            </w:r>
            <w:r w:rsidR="00874A36">
              <w:rPr>
                <w:rFonts w:ascii="Times New Roman" w:hAnsi="Times New Roman" w:cs="Times New Roman"/>
                <w:sz w:val="24"/>
                <w:szCs w:val="24"/>
              </w:rPr>
              <w:t>Điều</w:t>
            </w:r>
            <w:r>
              <w:rPr>
                <w:rFonts w:ascii="Times New Roman" w:hAnsi="Times New Roman" w:cs="Times New Roman"/>
                <w:sz w:val="24"/>
                <w:szCs w:val="24"/>
              </w:rPr>
              <w:t xml:space="preserve"> 2 Điểu 3 phù hợp với nội dung quy định và yêu cầu thực tiễn</w:t>
            </w:r>
          </w:p>
          <w:p w14:paraId="0C9BE373" w14:textId="77777777" w:rsidR="009947F1" w:rsidRDefault="009947F1" w:rsidP="009947F1">
            <w:pPr>
              <w:jc w:val="both"/>
              <w:rPr>
                <w:rFonts w:ascii="Times New Roman" w:hAnsi="Times New Roman" w:cs="Times New Roman"/>
                <w:sz w:val="24"/>
                <w:szCs w:val="24"/>
              </w:rPr>
            </w:pPr>
          </w:p>
          <w:p w14:paraId="42F36030" w14:textId="77777777" w:rsidR="009947F1" w:rsidRDefault="009947F1" w:rsidP="009947F1">
            <w:pPr>
              <w:jc w:val="both"/>
              <w:rPr>
                <w:rFonts w:ascii="Times New Roman" w:hAnsi="Times New Roman" w:cs="Times New Roman"/>
                <w:sz w:val="24"/>
                <w:szCs w:val="24"/>
              </w:rPr>
            </w:pPr>
          </w:p>
          <w:p w14:paraId="48EC807E" w14:textId="77777777" w:rsidR="009947F1" w:rsidRDefault="009947F1" w:rsidP="009947F1">
            <w:pPr>
              <w:jc w:val="both"/>
              <w:rPr>
                <w:rFonts w:ascii="Times New Roman" w:hAnsi="Times New Roman" w:cs="Times New Roman"/>
                <w:sz w:val="24"/>
                <w:szCs w:val="24"/>
              </w:rPr>
            </w:pPr>
          </w:p>
          <w:p w14:paraId="077E2922" w14:textId="77777777" w:rsidR="009947F1" w:rsidRDefault="009947F1" w:rsidP="009947F1">
            <w:pPr>
              <w:jc w:val="both"/>
              <w:rPr>
                <w:rFonts w:ascii="Times New Roman" w:hAnsi="Times New Roman" w:cs="Times New Roman"/>
                <w:sz w:val="24"/>
                <w:szCs w:val="24"/>
              </w:rPr>
            </w:pPr>
          </w:p>
          <w:p w14:paraId="33129B70" w14:textId="77777777" w:rsidR="009947F1" w:rsidRDefault="009947F1" w:rsidP="009947F1">
            <w:pPr>
              <w:jc w:val="both"/>
              <w:rPr>
                <w:rFonts w:ascii="Times New Roman" w:hAnsi="Times New Roman" w:cs="Times New Roman"/>
                <w:sz w:val="24"/>
                <w:szCs w:val="24"/>
              </w:rPr>
            </w:pPr>
          </w:p>
          <w:p w14:paraId="53ED9161" w14:textId="77777777" w:rsidR="009947F1" w:rsidRDefault="009947F1" w:rsidP="009947F1">
            <w:pPr>
              <w:jc w:val="both"/>
              <w:rPr>
                <w:rFonts w:ascii="Times New Roman" w:hAnsi="Times New Roman" w:cs="Times New Roman"/>
                <w:sz w:val="24"/>
                <w:szCs w:val="24"/>
              </w:rPr>
            </w:pPr>
          </w:p>
          <w:p w14:paraId="0102F601" w14:textId="77777777" w:rsidR="009947F1" w:rsidRDefault="009947F1" w:rsidP="009947F1">
            <w:pPr>
              <w:jc w:val="both"/>
              <w:rPr>
                <w:rFonts w:ascii="Times New Roman" w:hAnsi="Times New Roman" w:cs="Times New Roman"/>
                <w:sz w:val="24"/>
                <w:szCs w:val="24"/>
              </w:rPr>
            </w:pPr>
          </w:p>
          <w:p w14:paraId="5DDC2F4F" w14:textId="77777777" w:rsidR="009947F1" w:rsidRDefault="009947F1" w:rsidP="009947F1">
            <w:pPr>
              <w:jc w:val="both"/>
              <w:rPr>
                <w:rFonts w:ascii="Times New Roman" w:hAnsi="Times New Roman" w:cs="Times New Roman"/>
                <w:sz w:val="24"/>
                <w:szCs w:val="24"/>
              </w:rPr>
            </w:pPr>
          </w:p>
          <w:p w14:paraId="716B18AB" w14:textId="77777777" w:rsidR="009947F1" w:rsidRDefault="009947F1" w:rsidP="009947F1">
            <w:pPr>
              <w:jc w:val="both"/>
              <w:rPr>
                <w:rFonts w:ascii="Times New Roman" w:hAnsi="Times New Roman" w:cs="Times New Roman"/>
                <w:sz w:val="24"/>
                <w:szCs w:val="24"/>
              </w:rPr>
            </w:pPr>
          </w:p>
          <w:p w14:paraId="3972DCB1" w14:textId="77777777" w:rsidR="009947F1" w:rsidRDefault="009947F1" w:rsidP="009947F1">
            <w:pPr>
              <w:jc w:val="both"/>
              <w:rPr>
                <w:rFonts w:ascii="Times New Roman" w:hAnsi="Times New Roman" w:cs="Times New Roman"/>
                <w:sz w:val="24"/>
                <w:szCs w:val="24"/>
              </w:rPr>
            </w:pPr>
          </w:p>
          <w:p w14:paraId="59F90CBE" w14:textId="77777777" w:rsidR="009947F1" w:rsidRDefault="009947F1" w:rsidP="009947F1">
            <w:pPr>
              <w:jc w:val="both"/>
              <w:rPr>
                <w:rFonts w:ascii="Times New Roman" w:hAnsi="Times New Roman" w:cs="Times New Roman"/>
                <w:sz w:val="24"/>
                <w:szCs w:val="24"/>
              </w:rPr>
            </w:pPr>
          </w:p>
          <w:p w14:paraId="1518DF8D" w14:textId="77777777" w:rsidR="009947F1" w:rsidRDefault="009947F1" w:rsidP="009947F1">
            <w:pPr>
              <w:jc w:val="both"/>
              <w:rPr>
                <w:rFonts w:ascii="Times New Roman" w:hAnsi="Times New Roman" w:cs="Times New Roman"/>
                <w:sz w:val="24"/>
                <w:szCs w:val="24"/>
              </w:rPr>
            </w:pPr>
          </w:p>
          <w:p w14:paraId="4A8F5A23" w14:textId="77777777" w:rsidR="009947F1" w:rsidRDefault="009947F1" w:rsidP="009947F1">
            <w:pPr>
              <w:jc w:val="both"/>
              <w:rPr>
                <w:rFonts w:ascii="Times New Roman" w:hAnsi="Times New Roman" w:cs="Times New Roman"/>
                <w:sz w:val="24"/>
                <w:szCs w:val="24"/>
              </w:rPr>
            </w:pPr>
          </w:p>
          <w:p w14:paraId="2866A2B0" w14:textId="77777777" w:rsidR="009947F1" w:rsidRDefault="009947F1" w:rsidP="009947F1">
            <w:pPr>
              <w:jc w:val="both"/>
              <w:rPr>
                <w:rFonts w:ascii="Times New Roman" w:hAnsi="Times New Roman" w:cs="Times New Roman"/>
                <w:sz w:val="24"/>
                <w:szCs w:val="24"/>
              </w:rPr>
            </w:pPr>
          </w:p>
          <w:p w14:paraId="24A2A6E7" w14:textId="77777777" w:rsidR="009947F1" w:rsidRDefault="009947F1" w:rsidP="009947F1">
            <w:pPr>
              <w:jc w:val="both"/>
              <w:rPr>
                <w:rFonts w:ascii="Times New Roman" w:hAnsi="Times New Roman" w:cs="Times New Roman"/>
                <w:sz w:val="24"/>
                <w:szCs w:val="24"/>
              </w:rPr>
            </w:pPr>
          </w:p>
          <w:p w14:paraId="37F0C1AB" w14:textId="77777777" w:rsidR="009947F1" w:rsidRDefault="009947F1" w:rsidP="009947F1">
            <w:pPr>
              <w:jc w:val="both"/>
              <w:rPr>
                <w:rFonts w:ascii="Times New Roman" w:hAnsi="Times New Roman" w:cs="Times New Roman"/>
                <w:sz w:val="24"/>
                <w:szCs w:val="24"/>
              </w:rPr>
            </w:pPr>
            <w:r>
              <w:rPr>
                <w:rFonts w:ascii="Times New Roman" w:hAnsi="Times New Roman" w:cs="Times New Roman"/>
                <w:sz w:val="24"/>
                <w:szCs w:val="24"/>
              </w:rPr>
              <w:t>(7) Bổ sung Điều 4 để thống nhất cơ sở xác định danh mục báo c</w:t>
            </w:r>
            <w:r w:rsidR="006A7017">
              <w:rPr>
                <w:rFonts w:ascii="Times New Roman" w:hAnsi="Times New Roman" w:cs="Times New Roman"/>
                <w:sz w:val="24"/>
                <w:szCs w:val="24"/>
              </w:rPr>
              <w:t>áo</w:t>
            </w:r>
            <w:r>
              <w:rPr>
                <w:rFonts w:ascii="Times New Roman" w:hAnsi="Times New Roman" w:cs="Times New Roman"/>
                <w:sz w:val="24"/>
                <w:szCs w:val="24"/>
              </w:rPr>
              <w:t xml:space="preserve"> định </w:t>
            </w:r>
            <w:r w:rsidR="00073789">
              <w:rPr>
                <w:rFonts w:ascii="Times New Roman" w:hAnsi="Times New Roman" w:cs="Times New Roman"/>
                <w:sz w:val="24"/>
                <w:szCs w:val="24"/>
              </w:rPr>
              <w:t>kỳ.</w:t>
            </w:r>
          </w:p>
          <w:p w14:paraId="57B48C64" w14:textId="77777777" w:rsidR="000F47D5" w:rsidRDefault="000F47D5" w:rsidP="009947F1">
            <w:pPr>
              <w:jc w:val="both"/>
              <w:rPr>
                <w:rFonts w:ascii="Times New Roman" w:hAnsi="Times New Roman" w:cs="Times New Roman"/>
                <w:sz w:val="24"/>
                <w:szCs w:val="24"/>
              </w:rPr>
            </w:pPr>
          </w:p>
          <w:p w14:paraId="34A9EF6B" w14:textId="77777777" w:rsidR="000F47D5" w:rsidRDefault="000F47D5" w:rsidP="009947F1">
            <w:pPr>
              <w:jc w:val="both"/>
              <w:rPr>
                <w:rFonts w:ascii="Times New Roman" w:hAnsi="Times New Roman" w:cs="Times New Roman"/>
                <w:sz w:val="24"/>
                <w:szCs w:val="24"/>
              </w:rPr>
            </w:pPr>
          </w:p>
          <w:p w14:paraId="5F11AD47" w14:textId="77777777" w:rsidR="000F47D5" w:rsidRDefault="000F47D5" w:rsidP="009947F1">
            <w:pPr>
              <w:jc w:val="both"/>
              <w:rPr>
                <w:rFonts w:ascii="Times New Roman" w:hAnsi="Times New Roman" w:cs="Times New Roman"/>
                <w:sz w:val="24"/>
                <w:szCs w:val="24"/>
              </w:rPr>
            </w:pPr>
          </w:p>
          <w:p w14:paraId="364DBA13" w14:textId="77777777" w:rsidR="000F47D5" w:rsidRDefault="000F47D5" w:rsidP="009947F1">
            <w:pPr>
              <w:jc w:val="both"/>
              <w:rPr>
                <w:rFonts w:ascii="Times New Roman" w:hAnsi="Times New Roman" w:cs="Times New Roman"/>
                <w:sz w:val="24"/>
                <w:szCs w:val="24"/>
              </w:rPr>
            </w:pPr>
          </w:p>
          <w:p w14:paraId="0BED6960" w14:textId="77777777" w:rsidR="000F47D5" w:rsidRDefault="000F47D5" w:rsidP="009947F1">
            <w:pPr>
              <w:jc w:val="both"/>
              <w:rPr>
                <w:rFonts w:ascii="Times New Roman" w:hAnsi="Times New Roman" w:cs="Times New Roman"/>
                <w:sz w:val="24"/>
                <w:szCs w:val="24"/>
              </w:rPr>
            </w:pPr>
          </w:p>
          <w:p w14:paraId="76A5A065" w14:textId="77777777" w:rsidR="000F47D5" w:rsidRDefault="000F47D5" w:rsidP="009947F1">
            <w:pPr>
              <w:jc w:val="both"/>
              <w:rPr>
                <w:rFonts w:ascii="Times New Roman" w:hAnsi="Times New Roman" w:cs="Times New Roman"/>
                <w:sz w:val="24"/>
                <w:szCs w:val="24"/>
              </w:rPr>
            </w:pPr>
          </w:p>
          <w:p w14:paraId="7030E1DA" w14:textId="77777777" w:rsidR="000F47D5" w:rsidRDefault="000F47D5" w:rsidP="009947F1">
            <w:pPr>
              <w:jc w:val="both"/>
              <w:rPr>
                <w:rFonts w:ascii="Times New Roman" w:hAnsi="Times New Roman" w:cs="Times New Roman"/>
                <w:sz w:val="24"/>
                <w:szCs w:val="24"/>
              </w:rPr>
            </w:pPr>
          </w:p>
          <w:p w14:paraId="4945F442" w14:textId="77777777" w:rsidR="000F47D5" w:rsidRDefault="000F47D5" w:rsidP="009947F1">
            <w:pPr>
              <w:jc w:val="both"/>
              <w:rPr>
                <w:rFonts w:ascii="Times New Roman" w:hAnsi="Times New Roman" w:cs="Times New Roman"/>
                <w:sz w:val="24"/>
                <w:szCs w:val="24"/>
              </w:rPr>
            </w:pPr>
          </w:p>
          <w:p w14:paraId="0C4DF7F0" w14:textId="77777777" w:rsidR="000F47D5" w:rsidRDefault="000F47D5" w:rsidP="009947F1">
            <w:pPr>
              <w:jc w:val="both"/>
              <w:rPr>
                <w:rFonts w:ascii="Times New Roman" w:hAnsi="Times New Roman" w:cs="Times New Roman"/>
                <w:sz w:val="24"/>
                <w:szCs w:val="24"/>
              </w:rPr>
            </w:pPr>
          </w:p>
          <w:p w14:paraId="356E6A45" w14:textId="77777777" w:rsidR="000F47D5" w:rsidRDefault="000F47D5" w:rsidP="009947F1">
            <w:pPr>
              <w:jc w:val="both"/>
              <w:rPr>
                <w:rFonts w:ascii="Times New Roman" w:hAnsi="Times New Roman" w:cs="Times New Roman"/>
                <w:sz w:val="24"/>
                <w:szCs w:val="24"/>
              </w:rPr>
            </w:pPr>
          </w:p>
          <w:p w14:paraId="6EB58239" w14:textId="77777777" w:rsidR="000F47D5" w:rsidRDefault="000F47D5" w:rsidP="009947F1">
            <w:pPr>
              <w:jc w:val="both"/>
              <w:rPr>
                <w:rFonts w:ascii="Times New Roman" w:hAnsi="Times New Roman" w:cs="Times New Roman"/>
                <w:sz w:val="24"/>
                <w:szCs w:val="24"/>
              </w:rPr>
            </w:pPr>
          </w:p>
          <w:p w14:paraId="0CD9F467" w14:textId="77777777" w:rsidR="000F47D5" w:rsidRDefault="000F47D5" w:rsidP="009947F1">
            <w:pPr>
              <w:jc w:val="both"/>
              <w:rPr>
                <w:rFonts w:ascii="Times New Roman" w:hAnsi="Times New Roman" w:cs="Times New Roman"/>
                <w:sz w:val="24"/>
                <w:szCs w:val="24"/>
              </w:rPr>
            </w:pPr>
          </w:p>
          <w:p w14:paraId="22E807CA" w14:textId="7FDC3E1F" w:rsidR="00F91C29" w:rsidRDefault="000F47D5" w:rsidP="00F91C29">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(8) Bổ sung làm rõ khoản 2 Điều 5 bảo đảm </w:t>
            </w:r>
            <w:r w:rsidR="00F91C29" w:rsidRPr="00111AC9">
              <w:rPr>
                <w:rFonts w:ascii="Times New Roman" w:hAnsi="Times New Roman" w:cs="Times New Roman"/>
                <w:sz w:val="24"/>
                <w:szCs w:val="24"/>
              </w:rPr>
              <w:t>Nghị định số 09/2019/NĐ-CP.</w:t>
            </w:r>
          </w:p>
          <w:p w14:paraId="3F481E5A" w14:textId="4CC13C89" w:rsidR="00314DC2" w:rsidRDefault="00314DC2" w:rsidP="00F91C29">
            <w:pPr>
              <w:spacing w:after="0" w:line="240" w:lineRule="auto"/>
              <w:ind w:left="-98"/>
              <w:jc w:val="both"/>
              <w:rPr>
                <w:rFonts w:ascii="Times New Roman" w:hAnsi="Times New Roman" w:cs="Times New Roman"/>
                <w:sz w:val="24"/>
                <w:szCs w:val="24"/>
              </w:rPr>
            </w:pPr>
          </w:p>
          <w:p w14:paraId="2C3C2571" w14:textId="1A753971" w:rsidR="00314DC2" w:rsidRDefault="00314DC2" w:rsidP="00F91C29">
            <w:pPr>
              <w:spacing w:after="0" w:line="240" w:lineRule="auto"/>
              <w:ind w:left="-98"/>
              <w:jc w:val="both"/>
              <w:rPr>
                <w:rFonts w:ascii="Times New Roman" w:hAnsi="Times New Roman" w:cs="Times New Roman"/>
                <w:sz w:val="24"/>
                <w:szCs w:val="24"/>
              </w:rPr>
            </w:pPr>
          </w:p>
          <w:p w14:paraId="1E297247" w14:textId="3711D98C" w:rsidR="00314DC2" w:rsidRDefault="00314DC2" w:rsidP="00F91C29">
            <w:pPr>
              <w:spacing w:after="0" w:line="240" w:lineRule="auto"/>
              <w:ind w:left="-98"/>
              <w:jc w:val="both"/>
              <w:rPr>
                <w:rFonts w:ascii="Times New Roman" w:hAnsi="Times New Roman" w:cs="Times New Roman"/>
                <w:sz w:val="24"/>
                <w:szCs w:val="24"/>
              </w:rPr>
            </w:pPr>
          </w:p>
          <w:p w14:paraId="42D39BD6" w14:textId="4B0E41A0" w:rsidR="00314DC2" w:rsidRDefault="00314DC2" w:rsidP="00F91C29">
            <w:pPr>
              <w:spacing w:after="0" w:line="240" w:lineRule="auto"/>
              <w:ind w:left="-98"/>
              <w:jc w:val="both"/>
              <w:rPr>
                <w:rFonts w:ascii="Times New Roman" w:hAnsi="Times New Roman" w:cs="Times New Roman"/>
                <w:sz w:val="24"/>
                <w:szCs w:val="24"/>
              </w:rPr>
            </w:pPr>
          </w:p>
          <w:p w14:paraId="7CF86BA4" w14:textId="61466E95" w:rsidR="00314DC2" w:rsidRDefault="00314DC2" w:rsidP="00F91C29">
            <w:pPr>
              <w:spacing w:after="0" w:line="240" w:lineRule="auto"/>
              <w:ind w:left="-98"/>
              <w:jc w:val="both"/>
              <w:rPr>
                <w:rFonts w:ascii="Times New Roman" w:hAnsi="Times New Roman" w:cs="Times New Roman"/>
                <w:sz w:val="24"/>
                <w:szCs w:val="24"/>
              </w:rPr>
            </w:pPr>
          </w:p>
          <w:p w14:paraId="660D3BA5" w14:textId="24B609E7" w:rsidR="00314DC2" w:rsidRDefault="00314DC2" w:rsidP="00F91C29">
            <w:pPr>
              <w:spacing w:after="0" w:line="240" w:lineRule="auto"/>
              <w:ind w:left="-98"/>
              <w:jc w:val="both"/>
              <w:rPr>
                <w:rFonts w:ascii="Times New Roman" w:hAnsi="Times New Roman" w:cs="Times New Roman"/>
                <w:sz w:val="24"/>
                <w:szCs w:val="24"/>
              </w:rPr>
            </w:pPr>
          </w:p>
          <w:p w14:paraId="76A6980A" w14:textId="7023AF84" w:rsidR="00314DC2" w:rsidRDefault="00314DC2" w:rsidP="00F91C29">
            <w:pPr>
              <w:spacing w:after="0" w:line="240" w:lineRule="auto"/>
              <w:ind w:left="-98"/>
              <w:jc w:val="both"/>
              <w:rPr>
                <w:rFonts w:ascii="Times New Roman" w:hAnsi="Times New Roman" w:cs="Times New Roman"/>
                <w:sz w:val="24"/>
                <w:szCs w:val="24"/>
              </w:rPr>
            </w:pPr>
          </w:p>
          <w:p w14:paraId="24114CC5" w14:textId="46BAF81C" w:rsidR="00314DC2" w:rsidRDefault="00314DC2" w:rsidP="00F91C29">
            <w:pPr>
              <w:spacing w:after="0" w:line="240" w:lineRule="auto"/>
              <w:ind w:left="-98"/>
              <w:jc w:val="both"/>
              <w:rPr>
                <w:rFonts w:ascii="Times New Roman" w:hAnsi="Times New Roman" w:cs="Times New Roman"/>
                <w:sz w:val="24"/>
                <w:szCs w:val="24"/>
              </w:rPr>
            </w:pPr>
          </w:p>
          <w:p w14:paraId="0DCD1C26" w14:textId="10BD8658" w:rsidR="00314DC2" w:rsidRDefault="00314DC2" w:rsidP="00F91C29">
            <w:pPr>
              <w:spacing w:after="0" w:line="240" w:lineRule="auto"/>
              <w:ind w:left="-98"/>
              <w:jc w:val="both"/>
              <w:rPr>
                <w:rFonts w:ascii="Times New Roman" w:hAnsi="Times New Roman" w:cs="Times New Roman"/>
                <w:sz w:val="24"/>
                <w:szCs w:val="24"/>
              </w:rPr>
            </w:pPr>
          </w:p>
          <w:p w14:paraId="51D79BB5" w14:textId="577D625E" w:rsidR="00314DC2" w:rsidRDefault="00314DC2" w:rsidP="00F91C29">
            <w:pPr>
              <w:spacing w:after="0" w:line="240" w:lineRule="auto"/>
              <w:ind w:left="-98"/>
              <w:jc w:val="both"/>
              <w:rPr>
                <w:rFonts w:ascii="Times New Roman" w:hAnsi="Times New Roman" w:cs="Times New Roman"/>
                <w:sz w:val="24"/>
                <w:szCs w:val="24"/>
              </w:rPr>
            </w:pPr>
          </w:p>
          <w:p w14:paraId="00339468" w14:textId="55D10E9B" w:rsidR="00314DC2" w:rsidRDefault="00314DC2" w:rsidP="00F91C29">
            <w:pPr>
              <w:spacing w:after="0" w:line="240" w:lineRule="auto"/>
              <w:ind w:left="-98"/>
              <w:jc w:val="both"/>
              <w:rPr>
                <w:rFonts w:ascii="Times New Roman" w:hAnsi="Times New Roman" w:cs="Times New Roman"/>
                <w:sz w:val="24"/>
                <w:szCs w:val="24"/>
              </w:rPr>
            </w:pPr>
          </w:p>
          <w:p w14:paraId="502A2C52" w14:textId="7CF3301C" w:rsidR="00314DC2" w:rsidRDefault="00314DC2" w:rsidP="00F91C29">
            <w:pPr>
              <w:spacing w:after="0" w:line="240" w:lineRule="auto"/>
              <w:ind w:left="-98"/>
              <w:jc w:val="both"/>
              <w:rPr>
                <w:rFonts w:ascii="Times New Roman" w:hAnsi="Times New Roman" w:cs="Times New Roman"/>
                <w:sz w:val="24"/>
                <w:szCs w:val="24"/>
              </w:rPr>
            </w:pPr>
          </w:p>
          <w:p w14:paraId="02DFA693" w14:textId="77777777" w:rsidR="0098130A" w:rsidRDefault="0098130A" w:rsidP="00314DC2">
            <w:pPr>
              <w:spacing w:after="0" w:line="240" w:lineRule="auto"/>
              <w:ind w:left="-98"/>
              <w:jc w:val="both"/>
              <w:rPr>
                <w:rFonts w:ascii="Times New Roman" w:hAnsi="Times New Roman" w:cs="Times New Roman"/>
                <w:sz w:val="24"/>
                <w:szCs w:val="24"/>
              </w:rPr>
            </w:pPr>
          </w:p>
          <w:p w14:paraId="58BA63F6" w14:textId="77777777" w:rsidR="0098130A" w:rsidRDefault="0098130A" w:rsidP="00314DC2">
            <w:pPr>
              <w:spacing w:after="0" w:line="240" w:lineRule="auto"/>
              <w:ind w:left="-98"/>
              <w:jc w:val="both"/>
              <w:rPr>
                <w:rFonts w:ascii="Times New Roman" w:hAnsi="Times New Roman" w:cs="Times New Roman"/>
                <w:sz w:val="24"/>
                <w:szCs w:val="24"/>
              </w:rPr>
            </w:pPr>
          </w:p>
          <w:p w14:paraId="02213D62" w14:textId="77777777" w:rsidR="0098130A" w:rsidRDefault="0098130A" w:rsidP="00314DC2">
            <w:pPr>
              <w:spacing w:after="0" w:line="240" w:lineRule="auto"/>
              <w:ind w:left="-98"/>
              <w:jc w:val="both"/>
              <w:rPr>
                <w:rFonts w:ascii="Times New Roman" w:hAnsi="Times New Roman" w:cs="Times New Roman"/>
                <w:sz w:val="24"/>
                <w:szCs w:val="24"/>
              </w:rPr>
            </w:pPr>
          </w:p>
          <w:p w14:paraId="3E74D153" w14:textId="77777777" w:rsidR="0098130A" w:rsidRDefault="0098130A" w:rsidP="00314DC2">
            <w:pPr>
              <w:spacing w:after="0" w:line="240" w:lineRule="auto"/>
              <w:ind w:left="-98"/>
              <w:jc w:val="both"/>
              <w:rPr>
                <w:rFonts w:ascii="Times New Roman" w:hAnsi="Times New Roman" w:cs="Times New Roman"/>
                <w:sz w:val="24"/>
                <w:szCs w:val="24"/>
              </w:rPr>
            </w:pPr>
          </w:p>
          <w:p w14:paraId="6A7448FF" w14:textId="70D2A848" w:rsidR="0098130A" w:rsidRDefault="0098130A" w:rsidP="00314DC2">
            <w:pPr>
              <w:spacing w:after="0" w:line="240" w:lineRule="auto"/>
              <w:ind w:left="-98"/>
              <w:jc w:val="both"/>
              <w:rPr>
                <w:rFonts w:ascii="Times New Roman" w:hAnsi="Times New Roman" w:cs="Times New Roman"/>
                <w:sz w:val="24"/>
                <w:szCs w:val="24"/>
              </w:rPr>
            </w:pPr>
          </w:p>
          <w:p w14:paraId="5C8EC745" w14:textId="6C7F784E" w:rsidR="00F365C0" w:rsidRDefault="00F365C0" w:rsidP="00314DC2">
            <w:pPr>
              <w:spacing w:after="0" w:line="240" w:lineRule="auto"/>
              <w:ind w:left="-98"/>
              <w:jc w:val="both"/>
              <w:rPr>
                <w:rFonts w:ascii="Times New Roman" w:hAnsi="Times New Roman" w:cs="Times New Roman"/>
                <w:sz w:val="24"/>
                <w:szCs w:val="24"/>
              </w:rPr>
            </w:pPr>
          </w:p>
          <w:p w14:paraId="71374B28" w14:textId="714B436D" w:rsidR="00F365C0" w:rsidRDefault="00F365C0" w:rsidP="00314DC2">
            <w:pPr>
              <w:spacing w:after="0" w:line="240" w:lineRule="auto"/>
              <w:ind w:left="-98"/>
              <w:jc w:val="both"/>
              <w:rPr>
                <w:rFonts w:ascii="Times New Roman" w:hAnsi="Times New Roman" w:cs="Times New Roman"/>
                <w:sz w:val="24"/>
                <w:szCs w:val="24"/>
              </w:rPr>
            </w:pPr>
          </w:p>
          <w:p w14:paraId="6F669D36" w14:textId="4EAA211E" w:rsidR="00F365C0" w:rsidRDefault="00F365C0" w:rsidP="00314DC2">
            <w:pPr>
              <w:spacing w:after="0" w:line="240" w:lineRule="auto"/>
              <w:ind w:left="-98"/>
              <w:jc w:val="both"/>
              <w:rPr>
                <w:rFonts w:ascii="Times New Roman" w:hAnsi="Times New Roman" w:cs="Times New Roman"/>
                <w:sz w:val="24"/>
                <w:szCs w:val="24"/>
              </w:rPr>
            </w:pPr>
          </w:p>
          <w:p w14:paraId="6FC56984" w14:textId="036DE332" w:rsidR="00F365C0" w:rsidRDefault="00F365C0" w:rsidP="00314DC2">
            <w:pPr>
              <w:spacing w:after="0" w:line="240" w:lineRule="auto"/>
              <w:ind w:left="-98"/>
              <w:jc w:val="both"/>
              <w:rPr>
                <w:rFonts w:ascii="Times New Roman" w:hAnsi="Times New Roman" w:cs="Times New Roman"/>
                <w:sz w:val="24"/>
                <w:szCs w:val="24"/>
              </w:rPr>
            </w:pPr>
          </w:p>
          <w:p w14:paraId="29B19A8E" w14:textId="1D830591" w:rsidR="00F365C0" w:rsidRDefault="00F365C0" w:rsidP="00314DC2">
            <w:pPr>
              <w:spacing w:after="0" w:line="240" w:lineRule="auto"/>
              <w:ind w:left="-98"/>
              <w:jc w:val="both"/>
              <w:rPr>
                <w:rFonts w:ascii="Times New Roman" w:hAnsi="Times New Roman" w:cs="Times New Roman"/>
                <w:sz w:val="24"/>
                <w:szCs w:val="24"/>
              </w:rPr>
            </w:pPr>
          </w:p>
          <w:p w14:paraId="46794632" w14:textId="77777777" w:rsidR="00F365C0" w:rsidRDefault="00F365C0" w:rsidP="00314DC2">
            <w:pPr>
              <w:spacing w:after="0" w:line="240" w:lineRule="auto"/>
              <w:ind w:left="-98"/>
              <w:jc w:val="both"/>
              <w:rPr>
                <w:rFonts w:ascii="Times New Roman" w:hAnsi="Times New Roman" w:cs="Times New Roman"/>
                <w:sz w:val="24"/>
                <w:szCs w:val="24"/>
              </w:rPr>
            </w:pPr>
          </w:p>
          <w:p w14:paraId="3A6BD05E" w14:textId="77777777" w:rsidR="0098130A" w:rsidRDefault="0098130A" w:rsidP="00314DC2">
            <w:pPr>
              <w:spacing w:after="0" w:line="240" w:lineRule="auto"/>
              <w:ind w:left="-98"/>
              <w:jc w:val="both"/>
              <w:rPr>
                <w:rFonts w:ascii="Times New Roman" w:hAnsi="Times New Roman" w:cs="Times New Roman"/>
                <w:sz w:val="24"/>
                <w:szCs w:val="24"/>
              </w:rPr>
            </w:pPr>
          </w:p>
          <w:p w14:paraId="71B43F61" w14:textId="64C5CE37" w:rsidR="00314DC2" w:rsidRDefault="00314DC2" w:rsidP="00314DC2">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(8) Điều chỉnh  khoản 1 Điều 6 </w:t>
            </w:r>
            <w:r w:rsidR="00BA0FD2">
              <w:rPr>
                <w:rFonts w:ascii="Times New Roman" w:hAnsi="Times New Roman" w:cs="Times New Roman"/>
                <w:sz w:val="24"/>
                <w:szCs w:val="24"/>
              </w:rPr>
              <w:t xml:space="preserve">trên cơ sở gộp khoản 1 và khoản 2 Quyết định 07/2019/QĐ-UBND </w:t>
            </w:r>
            <w:r>
              <w:rPr>
                <w:rFonts w:ascii="Times New Roman" w:hAnsi="Times New Roman" w:cs="Times New Roman"/>
                <w:sz w:val="24"/>
                <w:szCs w:val="24"/>
              </w:rPr>
              <w:t xml:space="preserve">bảo đảm </w:t>
            </w:r>
            <w:r w:rsidR="00BA0FD2">
              <w:rPr>
                <w:rFonts w:ascii="Times New Roman" w:hAnsi="Times New Roman" w:cs="Times New Roman"/>
                <w:sz w:val="24"/>
                <w:szCs w:val="24"/>
              </w:rPr>
              <w:t xml:space="preserve">theo </w:t>
            </w:r>
            <w:r w:rsidRPr="00111AC9">
              <w:rPr>
                <w:rFonts w:ascii="Times New Roman" w:hAnsi="Times New Roman" w:cs="Times New Roman"/>
                <w:sz w:val="24"/>
                <w:szCs w:val="24"/>
              </w:rPr>
              <w:t>Nghị định số 09/2019/NĐ-CP</w:t>
            </w:r>
            <w:r w:rsidR="004B5574">
              <w:rPr>
                <w:rFonts w:ascii="Times New Roman" w:hAnsi="Times New Roman" w:cs="Times New Roman"/>
                <w:sz w:val="24"/>
                <w:szCs w:val="24"/>
              </w:rPr>
              <w:t xml:space="preserve"> và việc thực hiện chính quyền địa phương hai cấp.</w:t>
            </w:r>
          </w:p>
          <w:p w14:paraId="2E57CCEE" w14:textId="795D9DC0" w:rsidR="0000272C" w:rsidRDefault="0000272C" w:rsidP="00314DC2">
            <w:pPr>
              <w:spacing w:after="0" w:line="240" w:lineRule="auto"/>
              <w:ind w:left="-98"/>
              <w:jc w:val="both"/>
              <w:rPr>
                <w:rFonts w:ascii="Times New Roman" w:hAnsi="Times New Roman" w:cs="Times New Roman"/>
                <w:sz w:val="24"/>
                <w:szCs w:val="24"/>
              </w:rPr>
            </w:pPr>
          </w:p>
          <w:p w14:paraId="1A448DB6" w14:textId="77777777" w:rsidR="002245D4" w:rsidRDefault="002245D4" w:rsidP="00314DC2">
            <w:pPr>
              <w:spacing w:after="0" w:line="240" w:lineRule="auto"/>
              <w:ind w:left="-98"/>
              <w:jc w:val="both"/>
              <w:rPr>
                <w:rFonts w:ascii="Times New Roman" w:hAnsi="Times New Roman" w:cs="Times New Roman"/>
                <w:sz w:val="24"/>
                <w:szCs w:val="24"/>
              </w:rPr>
            </w:pPr>
          </w:p>
          <w:p w14:paraId="59C0DDE7" w14:textId="77777777" w:rsidR="002245D4" w:rsidRDefault="002245D4" w:rsidP="00314DC2">
            <w:pPr>
              <w:spacing w:after="0" w:line="240" w:lineRule="auto"/>
              <w:ind w:left="-98"/>
              <w:jc w:val="both"/>
              <w:rPr>
                <w:rFonts w:ascii="Times New Roman" w:hAnsi="Times New Roman" w:cs="Times New Roman"/>
                <w:sz w:val="24"/>
                <w:szCs w:val="24"/>
              </w:rPr>
            </w:pPr>
          </w:p>
          <w:p w14:paraId="472F928F" w14:textId="77777777" w:rsidR="002245D4" w:rsidRDefault="002245D4" w:rsidP="00314DC2">
            <w:pPr>
              <w:spacing w:after="0" w:line="240" w:lineRule="auto"/>
              <w:ind w:left="-98"/>
              <w:jc w:val="both"/>
              <w:rPr>
                <w:rFonts w:ascii="Times New Roman" w:hAnsi="Times New Roman" w:cs="Times New Roman"/>
                <w:sz w:val="24"/>
                <w:szCs w:val="24"/>
              </w:rPr>
            </w:pPr>
          </w:p>
          <w:p w14:paraId="007A2AF8" w14:textId="77777777" w:rsidR="002245D4" w:rsidRDefault="002245D4" w:rsidP="00314DC2">
            <w:pPr>
              <w:spacing w:after="0" w:line="240" w:lineRule="auto"/>
              <w:ind w:left="-98"/>
              <w:jc w:val="both"/>
              <w:rPr>
                <w:rFonts w:ascii="Times New Roman" w:hAnsi="Times New Roman" w:cs="Times New Roman"/>
                <w:sz w:val="24"/>
                <w:szCs w:val="24"/>
              </w:rPr>
            </w:pPr>
          </w:p>
          <w:p w14:paraId="4AD56BE2" w14:textId="77777777" w:rsidR="002245D4" w:rsidRDefault="002245D4" w:rsidP="00314DC2">
            <w:pPr>
              <w:spacing w:after="0" w:line="240" w:lineRule="auto"/>
              <w:ind w:left="-98"/>
              <w:jc w:val="both"/>
              <w:rPr>
                <w:rFonts w:ascii="Times New Roman" w:hAnsi="Times New Roman" w:cs="Times New Roman"/>
                <w:sz w:val="24"/>
                <w:szCs w:val="24"/>
              </w:rPr>
            </w:pPr>
          </w:p>
          <w:p w14:paraId="11988514" w14:textId="77777777" w:rsidR="002245D4" w:rsidRDefault="002245D4" w:rsidP="00314DC2">
            <w:pPr>
              <w:spacing w:after="0" w:line="240" w:lineRule="auto"/>
              <w:ind w:left="-98"/>
              <w:jc w:val="both"/>
              <w:rPr>
                <w:rFonts w:ascii="Times New Roman" w:hAnsi="Times New Roman" w:cs="Times New Roman"/>
                <w:sz w:val="24"/>
                <w:szCs w:val="24"/>
              </w:rPr>
            </w:pPr>
          </w:p>
          <w:p w14:paraId="6B8212F3" w14:textId="77777777" w:rsidR="002245D4" w:rsidRDefault="002245D4" w:rsidP="00314DC2">
            <w:pPr>
              <w:spacing w:after="0" w:line="240" w:lineRule="auto"/>
              <w:ind w:left="-98"/>
              <w:jc w:val="both"/>
              <w:rPr>
                <w:rFonts w:ascii="Times New Roman" w:hAnsi="Times New Roman" w:cs="Times New Roman"/>
                <w:sz w:val="24"/>
                <w:szCs w:val="24"/>
              </w:rPr>
            </w:pPr>
          </w:p>
          <w:p w14:paraId="2EBD7581" w14:textId="77777777" w:rsidR="002245D4" w:rsidRDefault="002245D4" w:rsidP="00314DC2">
            <w:pPr>
              <w:spacing w:after="0" w:line="240" w:lineRule="auto"/>
              <w:ind w:left="-98"/>
              <w:jc w:val="both"/>
              <w:rPr>
                <w:rFonts w:ascii="Times New Roman" w:hAnsi="Times New Roman" w:cs="Times New Roman"/>
                <w:sz w:val="24"/>
                <w:szCs w:val="24"/>
              </w:rPr>
            </w:pPr>
          </w:p>
          <w:p w14:paraId="16140900" w14:textId="77777777" w:rsidR="002245D4" w:rsidRDefault="002245D4" w:rsidP="00314DC2">
            <w:pPr>
              <w:spacing w:after="0" w:line="240" w:lineRule="auto"/>
              <w:ind w:left="-98"/>
              <w:jc w:val="both"/>
              <w:rPr>
                <w:rFonts w:ascii="Times New Roman" w:hAnsi="Times New Roman" w:cs="Times New Roman"/>
                <w:sz w:val="24"/>
                <w:szCs w:val="24"/>
              </w:rPr>
            </w:pPr>
          </w:p>
          <w:p w14:paraId="2C6E46CD" w14:textId="77777777" w:rsidR="002245D4" w:rsidRDefault="002245D4" w:rsidP="00314DC2">
            <w:pPr>
              <w:spacing w:after="0" w:line="240" w:lineRule="auto"/>
              <w:ind w:left="-98"/>
              <w:jc w:val="both"/>
              <w:rPr>
                <w:rFonts w:ascii="Times New Roman" w:hAnsi="Times New Roman" w:cs="Times New Roman"/>
                <w:sz w:val="24"/>
                <w:szCs w:val="24"/>
              </w:rPr>
            </w:pPr>
          </w:p>
          <w:p w14:paraId="72BD09B4" w14:textId="77777777" w:rsidR="002245D4" w:rsidRDefault="002245D4" w:rsidP="00314DC2">
            <w:pPr>
              <w:spacing w:after="0" w:line="240" w:lineRule="auto"/>
              <w:ind w:left="-98"/>
              <w:jc w:val="both"/>
              <w:rPr>
                <w:rFonts w:ascii="Times New Roman" w:hAnsi="Times New Roman" w:cs="Times New Roman"/>
                <w:sz w:val="24"/>
                <w:szCs w:val="24"/>
              </w:rPr>
            </w:pPr>
          </w:p>
          <w:p w14:paraId="4487E0C7" w14:textId="77777777" w:rsidR="002245D4" w:rsidRDefault="002245D4" w:rsidP="00314DC2">
            <w:pPr>
              <w:spacing w:after="0" w:line="240" w:lineRule="auto"/>
              <w:ind w:left="-98"/>
              <w:jc w:val="both"/>
              <w:rPr>
                <w:rFonts w:ascii="Times New Roman" w:hAnsi="Times New Roman" w:cs="Times New Roman"/>
                <w:sz w:val="24"/>
                <w:szCs w:val="24"/>
              </w:rPr>
            </w:pPr>
          </w:p>
          <w:p w14:paraId="0C493BA0" w14:textId="77777777" w:rsidR="002245D4" w:rsidRDefault="002245D4" w:rsidP="00314DC2">
            <w:pPr>
              <w:spacing w:after="0" w:line="240" w:lineRule="auto"/>
              <w:ind w:left="-98"/>
              <w:jc w:val="both"/>
              <w:rPr>
                <w:rFonts w:ascii="Times New Roman" w:hAnsi="Times New Roman" w:cs="Times New Roman"/>
                <w:sz w:val="24"/>
                <w:szCs w:val="24"/>
              </w:rPr>
            </w:pPr>
          </w:p>
          <w:p w14:paraId="23C8B667" w14:textId="77777777" w:rsidR="002245D4" w:rsidRDefault="002245D4" w:rsidP="00314DC2">
            <w:pPr>
              <w:spacing w:after="0" w:line="240" w:lineRule="auto"/>
              <w:ind w:left="-98"/>
              <w:jc w:val="both"/>
              <w:rPr>
                <w:rFonts w:ascii="Times New Roman" w:hAnsi="Times New Roman" w:cs="Times New Roman"/>
                <w:sz w:val="24"/>
                <w:szCs w:val="24"/>
              </w:rPr>
            </w:pPr>
          </w:p>
          <w:p w14:paraId="37F462FA" w14:textId="77777777" w:rsidR="002245D4" w:rsidRDefault="002245D4" w:rsidP="00314DC2">
            <w:pPr>
              <w:spacing w:after="0" w:line="240" w:lineRule="auto"/>
              <w:ind w:left="-98"/>
              <w:jc w:val="both"/>
              <w:rPr>
                <w:rFonts w:ascii="Times New Roman" w:hAnsi="Times New Roman" w:cs="Times New Roman"/>
                <w:sz w:val="24"/>
                <w:szCs w:val="24"/>
              </w:rPr>
            </w:pPr>
          </w:p>
          <w:p w14:paraId="6D152C3D" w14:textId="77777777" w:rsidR="002245D4" w:rsidRDefault="002245D4" w:rsidP="00314DC2">
            <w:pPr>
              <w:spacing w:after="0" w:line="240" w:lineRule="auto"/>
              <w:ind w:left="-98"/>
              <w:jc w:val="both"/>
              <w:rPr>
                <w:rFonts w:ascii="Times New Roman" w:hAnsi="Times New Roman" w:cs="Times New Roman"/>
                <w:sz w:val="24"/>
                <w:szCs w:val="24"/>
              </w:rPr>
            </w:pPr>
          </w:p>
          <w:p w14:paraId="527D50DD" w14:textId="77777777" w:rsidR="002245D4" w:rsidRDefault="002245D4" w:rsidP="00314DC2">
            <w:pPr>
              <w:spacing w:after="0" w:line="240" w:lineRule="auto"/>
              <w:ind w:left="-98"/>
              <w:jc w:val="both"/>
              <w:rPr>
                <w:rFonts w:ascii="Times New Roman" w:hAnsi="Times New Roman" w:cs="Times New Roman"/>
                <w:sz w:val="24"/>
                <w:szCs w:val="24"/>
              </w:rPr>
            </w:pPr>
          </w:p>
          <w:p w14:paraId="48D44518" w14:textId="77777777" w:rsidR="002245D4" w:rsidRDefault="002245D4" w:rsidP="00314DC2">
            <w:pPr>
              <w:spacing w:after="0" w:line="240" w:lineRule="auto"/>
              <w:ind w:left="-98"/>
              <w:jc w:val="both"/>
              <w:rPr>
                <w:rFonts w:ascii="Times New Roman" w:hAnsi="Times New Roman" w:cs="Times New Roman"/>
                <w:sz w:val="24"/>
                <w:szCs w:val="24"/>
              </w:rPr>
            </w:pPr>
          </w:p>
          <w:p w14:paraId="430466B7" w14:textId="77777777" w:rsidR="002245D4" w:rsidRDefault="002245D4" w:rsidP="00314DC2">
            <w:pPr>
              <w:spacing w:after="0" w:line="240" w:lineRule="auto"/>
              <w:ind w:left="-98"/>
              <w:jc w:val="both"/>
              <w:rPr>
                <w:rFonts w:ascii="Times New Roman" w:hAnsi="Times New Roman" w:cs="Times New Roman"/>
                <w:sz w:val="24"/>
                <w:szCs w:val="24"/>
              </w:rPr>
            </w:pPr>
          </w:p>
          <w:p w14:paraId="69960E55" w14:textId="77777777" w:rsidR="002245D4" w:rsidRDefault="002245D4" w:rsidP="00314DC2">
            <w:pPr>
              <w:spacing w:after="0" w:line="240" w:lineRule="auto"/>
              <w:ind w:left="-98"/>
              <w:jc w:val="both"/>
              <w:rPr>
                <w:rFonts w:ascii="Times New Roman" w:hAnsi="Times New Roman" w:cs="Times New Roman"/>
                <w:sz w:val="24"/>
                <w:szCs w:val="24"/>
              </w:rPr>
            </w:pPr>
          </w:p>
          <w:p w14:paraId="62D5E9E2" w14:textId="77777777" w:rsidR="002245D4" w:rsidRDefault="002245D4" w:rsidP="00314DC2">
            <w:pPr>
              <w:spacing w:after="0" w:line="240" w:lineRule="auto"/>
              <w:ind w:left="-98"/>
              <w:jc w:val="both"/>
              <w:rPr>
                <w:rFonts w:ascii="Times New Roman" w:hAnsi="Times New Roman" w:cs="Times New Roman"/>
                <w:sz w:val="24"/>
                <w:szCs w:val="24"/>
              </w:rPr>
            </w:pPr>
          </w:p>
          <w:p w14:paraId="49632EAE" w14:textId="77777777" w:rsidR="002245D4" w:rsidRDefault="002245D4" w:rsidP="00314DC2">
            <w:pPr>
              <w:spacing w:after="0" w:line="240" w:lineRule="auto"/>
              <w:ind w:left="-98"/>
              <w:jc w:val="both"/>
              <w:rPr>
                <w:rFonts w:ascii="Times New Roman" w:hAnsi="Times New Roman" w:cs="Times New Roman"/>
                <w:sz w:val="24"/>
                <w:szCs w:val="24"/>
              </w:rPr>
            </w:pPr>
          </w:p>
          <w:p w14:paraId="66BAB7F9" w14:textId="77777777" w:rsidR="002245D4" w:rsidRDefault="002245D4" w:rsidP="00314DC2">
            <w:pPr>
              <w:spacing w:after="0" w:line="240" w:lineRule="auto"/>
              <w:ind w:left="-98"/>
              <w:jc w:val="both"/>
              <w:rPr>
                <w:rFonts w:ascii="Times New Roman" w:hAnsi="Times New Roman" w:cs="Times New Roman"/>
                <w:sz w:val="24"/>
                <w:szCs w:val="24"/>
              </w:rPr>
            </w:pPr>
          </w:p>
          <w:p w14:paraId="7D7535E9" w14:textId="77777777" w:rsidR="002245D4" w:rsidRDefault="002245D4" w:rsidP="00314DC2">
            <w:pPr>
              <w:spacing w:after="0" w:line="240" w:lineRule="auto"/>
              <w:ind w:left="-98"/>
              <w:jc w:val="both"/>
              <w:rPr>
                <w:rFonts w:ascii="Times New Roman" w:hAnsi="Times New Roman" w:cs="Times New Roman"/>
                <w:sz w:val="24"/>
                <w:szCs w:val="24"/>
              </w:rPr>
            </w:pPr>
          </w:p>
          <w:p w14:paraId="2B6501FF" w14:textId="77777777" w:rsidR="002245D4" w:rsidRDefault="002245D4" w:rsidP="00314DC2">
            <w:pPr>
              <w:spacing w:after="0" w:line="240" w:lineRule="auto"/>
              <w:ind w:left="-98"/>
              <w:jc w:val="both"/>
              <w:rPr>
                <w:rFonts w:ascii="Times New Roman" w:hAnsi="Times New Roman" w:cs="Times New Roman"/>
                <w:sz w:val="24"/>
                <w:szCs w:val="24"/>
              </w:rPr>
            </w:pPr>
          </w:p>
          <w:p w14:paraId="711CF543" w14:textId="77777777" w:rsidR="002245D4" w:rsidRDefault="002245D4" w:rsidP="00314DC2">
            <w:pPr>
              <w:spacing w:after="0" w:line="240" w:lineRule="auto"/>
              <w:ind w:left="-98"/>
              <w:jc w:val="both"/>
              <w:rPr>
                <w:rFonts w:ascii="Times New Roman" w:hAnsi="Times New Roman" w:cs="Times New Roman"/>
                <w:sz w:val="24"/>
                <w:szCs w:val="24"/>
              </w:rPr>
            </w:pPr>
          </w:p>
          <w:p w14:paraId="5677A940" w14:textId="77777777" w:rsidR="002245D4" w:rsidRDefault="002245D4" w:rsidP="00314DC2">
            <w:pPr>
              <w:spacing w:after="0" w:line="240" w:lineRule="auto"/>
              <w:ind w:left="-98"/>
              <w:jc w:val="both"/>
              <w:rPr>
                <w:rFonts w:ascii="Times New Roman" w:hAnsi="Times New Roman" w:cs="Times New Roman"/>
                <w:sz w:val="24"/>
                <w:szCs w:val="24"/>
              </w:rPr>
            </w:pPr>
          </w:p>
          <w:p w14:paraId="197C849E" w14:textId="77777777" w:rsidR="002245D4" w:rsidRDefault="002245D4" w:rsidP="00314DC2">
            <w:pPr>
              <w:spacing w:after="0" w:line="240" w:lineRule="auto"/>
              <w:ind w:left="-98"/>
              <w:jc w:val="both"/>
              <w:rPr>
                <w:rFonts w:ascii="Times New Roman" w:hAnsi="Times New Roman" w:cs="Times New Roman"/>
                <w:sz w:val="24"/>
                <w:szCs w:val="24"/>
              </w:rPr>
            </w:pPr>
          </w:p>
          <w:p w14:paraId="4AA61DFE" w14:textId="77777777" w:rsidR="002245D4" w:rsidRDefault="002245D4" w:rsidP="00314DC2">
            <w:pPr>
              <w:spacing w:after="0" w:line="240" w:lineRule="auto"/>
              <w:ind w:left="-98"/>
              <w:jc w:val="both"/>
              <w:rPr>
                <w:rFonts w:ascii="Times New Roman" w:hAnsi="Times New Roman" w:cs="Times New Roman"/>
                <w:sz w:val="24"/>
                <w:szCs w:val="24"/>
              </w:rPr>
            </w:pPr>
          </w:p>
          <w:p w14:paraId="70D3D22B" w14:textId="77777777" w:rsidR="002245D4" w:rsidRDefault="002245D4" w:rsidP="00314DC2">
            <w:pPr>
              <w:spacing w:after="0" w:line="240" w:lineRule="auto"/>
              <w:ind w:left="-98"/>
              <w:jc w:val="both"/>
              <w:rPr>
                <w:rFonts w:ascii="Times New Roman" w:hAnsi="Times New Roman" w:cs="Times New Roman"/>
                <w:sz w:val="24"/>
                <w:szCs w:val="24"/>
              </w:rPr>
            </w:pPr>
          </w:p>
          <w:p w14:paraId="75CD53E7" w14:textId="77777777" w:rsidR="002245D4" w:rsidRDefault="002245D4" w:rsidP="00314DC2">
            <w:pPr>
              <w:spacing w:after="0" w:line="240" w:lineRule="auto"/>
              <w:ind w:left="-98"/>
              <w:jc w:val="both"/>
              <w:rPr>
                <w:rFonts w:ascii="Times New Roman" w:hAnsi="Times New Roman" w:cs="Times New Roman"/>
                <w:sz w:val="24"/>
                <w:szCs w:val="24"/>
              </w:rPr>
            </w:pPr>
          </w:p>
          <w:p w14:paraId="0D0FF64B" w14:textId="77777777" w:rsidR="002245D4" w:rsidRDefault="002245D4" w:rsidP="00314DC2">
            <w:pPr>
              <w:spacing w:after="0" w:line="240" w:lineRule="auto"/>
              <w:ind w:left="-98"/>
              <w:jc w:val="both"/>
              <w:rPr>
                <w:rFonts w:ascii="Times New Roman" w:hAnsi="Times New Roman" w:cs="Times New Roman"/>
                <w:sz w:val="24"/>
                <w:szCs w:val="24"/>
              </w:rPr>
            </w:pPr>
          </w:p>
          <w:p w14:paraId="141F86B4" w14:textId="77777777" w:rsidR="002245D4" w:rsidRDefault="002245D4" w:rsidP="00314DC2">
            <w:pPr>
              <w:spacing w:after="0" w:line="240" w:lineRule="auto"/>
              <w:ind w:left="-98"/>
              <w:jc w:val="both"/>
              <w:rPr>
                <w:rFonts w:ascii="Times New Roman" w:hAnsi="Times New Roman" w:cs="Times New Roman"/>
                <w:sz w:val="24"/>
                <w:szCs w:val="24"/>
              </w:rPr>
            </w:pPr>
          </w:p>
          <w:p w14:paraId="67C83416" w14:textId="77777777" w:rsidR="002245D4" w:rsidRDefault="002245D4" w:rsidP="00314DC2">
            <w:pPr>
              <w:spacing w:after="0" w:line="240" w:lineRule="auto"/>
              <w:ind w:left="-98"/>
              <w:jc w:val="both"/>
              <w:rPr>
                <w:rFonts w:ascii="Times New Roman" w:hAnsi="Times New Roman" w:cs="Times New Roman"/>
                <w:sz w:val="24"/>
                <w:szCs w:val="24"/>
              </w:rPr>
            </w:pPr>
          </w:p>
          <w:p w14:paraId="7080EF7B" w14:textId="77777777" w:rsidR="002245D4" w:rsidRDefault="002245D4" w:rsidP="00314DC2">
            <w:pPr>
              <w:spacing w:after="0" w:line="240" w:lineRule="auto"/>
              <w:ind w:left="-98"/>
              <w:jc w:val="both"/>
              <w:rPr>
                <w:rFonts w:ascii="Times New Roman" w:hAnsi="Times New Roman" w:cs="Times New Roman"/>
                <w:sz w:val="24"/>
                <w:szCs w:val="24"/>
              </w:rPr>
            </w:pPr>
          </w:p>
          <w:p w14:paraId="7688540A" w14:textId="77777777" w:rsidR="002245D4" w:rsidRDefault="002245D4" w:rsidP="00314DC2">
            <w:pPr>
              <w:spacing w:after="0" w:line="240" w:lineRule="auto"/>
              <w:ind w:left="-98"/>
              <w:jc w:val="both"/>
              <w:rPr>
                <w:rFonts w:ascii="Times New Roman" w:hAnsi="Times New Roman" w:cs="Times New Roman"/>
                <w:sz w:val="24"/>
                <w:szCs w:val="24"/>
              </w:rPr>
            </w:pPr>
          </w:p>
          <w:p w14:paraId="77DAABC3" w14:textId="77777777" w:rsidR="002245D4" w:rsidRDefault="002245D4" w:rsidP="00314DC2">
            <w:pPr>
              <w:spacing w:after="0" w:line="240" w:lineRule="auto"/>
              <w:ind w:left="-98"/>
              <w:jc w:val="both"/>
              <w:rPr>
                <w:rFonts w:ascii="Times New Roman" w:hAnsi="Times New Roman" w:cs="Times New Roman"/>
                <w:sz w:val="24"/>
                <w:szCs w:val="24"/>
              </w:rPr>
            </w:pPr>
          </w:p>
          <w:p w14:paraId="5BB6A7BE" w14:textId="77777777" w:rsidR="002245D4" w:rsidRDefault="002245D4" w:rsidP="00314DC2">
            <w:pPr>
              <w:spacing w:after="0" w:line="240" w:lineRule="auto"/>
              <w:ind w:left="-98"/>
              <w:jc w:val="both"/>
              <w:rPr>
                <w:rFonts w:ascii="Times New Roman" w:hAnsi="Times New Roman" w:cs="Times New Roman"/>
                <w:sz w:val="24"/>
                <w:szCs w:val="24"/>
              </w:rPr>
            </w:pPr>
          </w:p>
          <w:p w14:paraId="115B6A16" w14:textId="77777777" w:rsidR="002245D4" w:rsidRDefault="002245D4" w:rsidP="00314DC2">
            <w:pPr>
              <w:spacing w:after="0" w:line="240" w:lineRule="auto"/>
              <w:ind w:left="-98"/>
              <w:jc w:val="both"/>
              <w:rPr>
                <w:rFonts w:ascii="Times New Roman" w:hAnsi="Times New Roman" w:cs="Times New Roman"/>
                <w:sz w:val="24"/>
                <w:szCs w:val="24"/>
              </w:rPr>
            </w:pPr>
          </w:p>
          <w:p w14:paraId="0776E03D" w14:textId="77777777" w:rsidR="002245D4" w:rsidRDefault="002245D4" w:rsidP="00314DC2">
            <w:pPr>
              <w:spacing w:after="0" w:line="240" w:lineRule="auto"/>
              <w:ind w:left="-98"/>
              <w:jc w:val="both"/>
              <w:rPr>
                <w:rFonts w:ascii="Times New Roman" w:hAnsi="Times New Roman" w:cs="Times New Roman"/>
                <w:sz w:val="24"/>
                <w:szCs w:val="24"/>
              </w:rPr>
            </w:pPr>
          </w:p>
          <w:p w14:paraId="702734B6" w14:textId="77777777" w:rsidR="002245D4" w:rsidRDefault="002245D4" w:rsidP="00314DC2">
            <w:pPr>
              <w:spacing w:after="0" w:line="240" w:lineRule="auto"/>
              <w:ind w:left="-98"/>
              <w:jc w:val="both"/>
              <w:rPr>
                <w:rFonts w:ascii="Times New Roman" w:hAnsi="Times New Roman" w:cs="Times New Roman"/>
                <w:sz w:val="24"/>
                <w:szCs w:val="24"/>
              </w:rPr>
            </w:pPr>
          </w:p>
          <w:p w14:paraId="3D89F1B6" w14:textId="77777777" w:rsidR="002245D4" w:rsidRDefault="002245D4" w:rsidP="00314DC2">
            <w:pPr>
              <w:spacing w:after="0" w:line="240" w:lineRule="auto"/>
              <w:ind w:left="-98"/>
              <w:jc w:val="both"/>
              <w:rPr>
                <w:rFonts w:ascii="Times New Roman" w:hAnsi="Times New Roman" w:cs="Times New Roman"/>
                <w:sz w:val="24"/>
                <w:szCs w:val="24"/>
              </w:rPr>
            </w:pPr>
          </w:p>
          <w:p w14:paraId="642FA975" w14:textId="77777777" w:rsidR="002245D4" w:rsidRDefault="002245D4" w:rsidP="00314DC2">
            <w:pPr>
              <w:spacing w:after="0" w:line="240" w:lineRule="auto"/>
              <w:ind w:left="-98"/>
              <w:jc w:val="both"/>
              <w:rPr>
                <w:rFonts w:ascii="Times New Roman" w:hAnsi="Times New Roman" w:cs="Times New Roman"/>
                <w:sz w:val="24"/>
                <w:szCs w:val="24"/>
              </w:rPr>
            </w:pPr>
          </w:p>
          <w:p w14:paraId="6D6C4CC0" w14:textId="77777777" w:rsidR="002245D4" w:rsidRDefault="002245D4" w:rsidP="00314DC2">
            <w:pPr>
              <w:spacing w:after="0" w:line="240" w:lineRule="auto"/>
              <w:ind w:left="-98"/>
              <w:jc w:val="both"/>
              <w:rPr>
                <w:rFonts w:ascii="Times New Roman" w:hAnsi="Times New Roman" w:cs="Times New Roman"/>
                <w:sz w:val="24"/>
                <w:szCs w:val="24"/>
              </w:rPr>
            </w:pPr>
          </w:p>
          <w:p w14:paraId="3E4CA490" w14:textId="77777777" w:rsidR="002245D4" w:rsidRDefault="002245D4" w:rsidP="00314DC2">
            <w:pPr>
              <w:spacing w:after="0" w:line="240" w:lineRule="auto"/>
              <w:ind w:left="-98"/>
              <w:jc w:val="both"/>
              <w:rPr>
                <w:rFonts w:ascii="Times New Roman" w:hAnsi="Times New Roman" w:cs="Times New Roman"/>
                <w:sz w:val="24"/>
                <w:szCs w:val="24"/>
              </w:rPr>
            </w:pPr>
          </w:p>
          <w:p w14:paraId="6B1B8704" w14:textId="77777777" w:rsidR="002245D4" w:rsidRDefault="002245D4" w:rsidP="00314DC2">
            <w:pPr>
              <w:spacing w:after="0" w:line="240" w:lineRule="auto"/>
              <w:ind w:left="-98"/>
              <w:jc w:val="both"/>
              <w:rPr>
                <w:rFonts w:ascii="Times New Roman" w:hAnsi="Times New Roman" w:cs="Times New Roman"/>
                <w:sz w:val="24"/>
                <w:szCs w:val="24"/>
              </w:rPr>
            </w:pPr>
          </w:p>
          <w:p w14:paraId="1385874A" w14:textId="77777777" w:rsidR="002245D4" w:rsidRDefault="002245D4" w:rsidP="00314DC2">
            <w:pPr>
              <w:spacing w:after="0" w:line="240" w:lineRule="auto"/>
              <w:ind w:left="-98"/>
              <w:jc w:val="both"/>
              <w:rPr>
                <w:rFonts w:ascii="Times New Roman" w:hAnsi="Times New Roman" w:cs="Times New Roman"/>
                <w:sz w:val="24"/>
                <w:szCs w:val="24"/>
              </w:rPr>
            </w:pPr>
          </w:p>
          <w:p w14:paraId="1AFDEA74" w14:textId="77777777" w:rsidR="002245D4" w:rsidRDefault="002245D4" w:rsidP="00314DC2">
            <w:pPr>
              <w:spacing w:after="0" w:line="240" w:lineRule="auto"/>
              <w:ind w:left="-98"/>
              <w:jc w:val="both"/>
              <w:rPr>
                <w:rFonts w:ascii="Times New Roman" w:hAnsi="Times New Roman" w:cs="Times New Roman"/>
                <w:sz w:val="24"/>
                <w:szCs w:val="24"/>
              </w:rPr>
            </w:pPr>
          </w:p>
          <w:p w14:paraId="28CD7FE4" w14:textId="77777777" w:rsidR="002245D4" w:rsidRDefault="002245D4" w:rsidP="00314DC2">
            <w:pPr>
              <w:spacing w:after="0" w:line="240" w:lineRule="auto"/>
              <w:ind w:left="-98"/>
              <w:jc w:val="both"/>
              <w:rPr>
                <w:rFonts w:ascii="Times New Roman" w:hAnsi="Times New Roman" w:cs="Times New Roman"/>
                <w:sz w:val="24"/>
                <w:szCs w:val="24"/>
              </w:rPr>
            </w:pPr>
          </w:p>
          <w:p w14:paraId="75E9088F" w14:textId="77777777" w:rsidR="002245D4" w:rsidRDefault="002245D4" w:rsidP="00314DC2">
            <w:pPr>
              <w:spacing w:after="0" w:line="240" w:lineRule="auto"/>
              <w:ind w:left="-98"/>
              <w:jc w:val="both"/>
              <w:rPr>
                <w:rFonts w:ascii="Times New Roman" w:hAnsi="Times New Roman" w:cs="Times New Roman"/>
                <w:sz w:val="24"/>
                <w:szCs w:val="24"/>
              </w:rPr>
            </w:pPr>
          </w:p>
          <w:p w14:paraId="286EF770" w14:textId="77777777" w:rsidR="002245D4" w:rsidRDefault="002245D4" w:rsidP="00314DC2">
            <w:pPr>
              <w:spacing w:after="0" w:line="240" w:lineRule="auto"/>
              <w:ind w:left="-98"/>
              <w:jc w:val="both"/>
              <w:rPr>
                <w:rFonts w:ascii="Times New Roman" w:hAnsi="Times New Roman" w:cs="Times New Roman"/>
                <w:sz w:val="24"/>
                <w:szCs w:val="24"/>
              </w:rPr>
            </w:pPr>
          </w:p>
          <w:p w14:paraId="4A0533EC" w14:textId="77777777" w:rsidR="002245D4" w:rsidRDefault="002245D4" w:rsidP="00314DC2">
            <w:pPr>
              <w:spacing w:after="0" w:line="240" w:lineRule="auto"/>
              <w:ind w:left="-98"/>
              <w:jc w:val="both"/>
              <w:rPr>
                <w:rFonts w:ascii="Times New Roman" w:hAnsi="Times New Roman" w:cs="Times New Roman"/>
                <w:sz w:val="24"/>
                <w:szCs w:val="24"/>
              </w:rPr>
            </w:pPr>
          </w:p>
          <w:p w14:paraId="1779C00B" w14:textId="5E2E0C54" w:rsidR="0000272C" w:rsidRDefault="0098130A" w:rsidP="00314DC2">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Bố sung khoản 4 Điều 6 </w:t>
            </w:r>
            <w:r w:rsidR="009D440A">
              <w:rPr>
                <w:rFonts w:ascii="Times New Roman" w:hAnsi="Times New Roman" w:cs="Times New Roman"/>
                <w:sz w:val="24"/>
                <w:szCs w:val="24"/>
              </w:rPr>
              <w:t>để quy định thời hạn báo cáo định kỳ phục vụ cho các chương trình làm việc.</w:t>
            </w:r>
          </w:p>
          <w:p w14:paraId="2591DE36" w14:textId="68068E03" w:rsidR="0000272C" w:rsidRDefault="0000272C" w:rsidP="00314DC2">
            <w:pPr>
              <w:spacing w:after="0" w:line="240" w:lineRule="auto"/>
              <w:ind w:left="-98"/>
              <w:jc w:val="both"/>
              <w:rPr>
                <w:rFonts w:ascii="Times New Roman" w:hAnsi="Times New Roman" w:cs="Times New Roman"/>
                <w:sz w:val="24"/>
                <w:szCs w:val="24"/>
              </w:rPr>
            </w:pPr>
          </w:p>
          <w:p w14:paraId="5E830578" w14:textId="6375BA83" w:rsidR="0000272C" w:rsidRDefault="0000272C" w:rsidP="00314DC2">
            <w:pPr>
              <w:spacing w:after="0" w:line="240" w:lineRule="auto"/>
              <w:ind w:left="-98"/>
              <w:jc w:val="both"/>
              <w:rPr>
                <w:rFonts w:ascii="Times New Roman" w:hAnsi="Times New Roman" w:cs="Times New Roman"/>
                <w:sz w:val="24"/>
                <w:szCs w:val="24"/>
              </w:rPr>
            </w:pPr>
          </w:p>
          <w:p w14:paraId="36811F56" w14:textId="129C07BA" w:rsidR="0000272C" w:rsidRDefault="0000272C" w:rsidP="00314DC2">
            <w:pPr>
              <w:spacing w:after="0" w:line="240" w:lineRule="auto"/>
              <w:ind w:left="-98"/>
              <w:jc w:val="both"/>
              <w:rPr>
                <w:rFonts w:ascii="Times New Roman" w:hAnsi="Times New Roman" w:cs="Times New Roman"/>
                <w:sz w:val="24"/>
                <w:szCs w:val="24"/>
              </w:rPr>
            </w:pPr>
          </w:p>
          <w:p w14:paraId="06E12A1D" w14:textId="07194F37" w:rsidR="0000272C" w:rsidRDefault="0000272C" w:rsidP="00314DC2">
            <w:pPr>
              <w:spacing w:after="0" w:line="240" w:lineRule="auto"/>
              <w:ind w:left="-98"/>
              <w:jc w:val="both"/>
              <w:rPr>
                <w:rFonts w:ascii="Times New Roman" w:hAnsi="Times New Roman" w:cs="Times New Roman"/>
                <w:sz w:val="24"/>
                <w:szCs w:val="24"/>
              </w:rPr>
            </w:pPr>
          </w:p>
          <w:p w14:paraId="710098B1" w14:textId="3EEEA27B" w:rsidR="0000272C" w:rsidRDefault="0000272C" w:rsidP="00314DC2">
            <w:pPr>
              <w:spacing w:after="0" w:line="240" w:lineRule="auto"/>
              <w:ind w:left="-98"/>
              <w:jc w:val="both"/>
              <w:rPr>
                <w:rFonts w:ascii="Times New Roman" w:hAnsi="Times New Roman" w:cs="Times New Roman"/>
                <w:sz w:val="24"/>
                <w:szCs w:val="24"/>
              </w:rPr>
            </w:pPr>
          </w:p>
          <w:p w14:paraId="6BFDBBE6" w14:textId="001E6018" w:rsidR="0000272C" w:rsidRDefault="0000272C" w:rsidP="00314DC2">
            <w:pPr>
              <w:spacing w:after="0" w:line="240" w:lineRule="auto"/>
              <w:ind w:left="-98"/>
              <w:jc w:val="both"/>
              <w:rPr>
                <w:rFonts w:ascii="Times New Roman" w:hAnsi="Times New Roman" w:cs="Times New Roman"/>
                <w:sz w:val="24"/>
                <w:szCs w:val="24"/>
              </w:rPr>
            </w:pPr>
          </w:p>
          <w:p w14:paraId="28591DCF" w14:textId="1AB54661" w:rsidR="0000272C" w:rsidRDefault="0000272C" w:rsidP="00314DC2">
            <w:pPr>
              <w:spacing w:after="0" w:line="240" w:lineRule="auto"/>
              <w:ind w:left="-98"/>
              <w:jc w:val="both"/>
              <w:rPr>
                <w:rFonts w:ascii="Times New Roman" w:hAnsi="Times New Roman" w:cs="Times New Roman"/>
                <w:sz w:val="24"/>
                <w:szCs w:val="24"/>
              </w:rPr>
            </w:pPr>
          </w:p>
          <w:p w14:paraId="3759A984" w14:textId="05C9023A" w:rsidR="00462787" w:rsidRDefault="00462787" w:rsidP="00314DC2">
            <w:pPr>
              <w:spacing w:after="0" w:line="240" w:lineRule="auto"/>
              <w:ind w:left="-98"/>
              <w:jc w:val="both"/>
              <w:rPr>
                <w:rFonts w:ascii="Times New Roman" w:hAnsi="Times New Roman" w:cs="Times New Roman"/>
                <w:sz w:val="24"/>
                <w:szCs w:val="24"/>
              </w:rPr>
            </w:pPr>
          </w:p>
          <w:p w14:paraId="0B67134F" w14:textId="0C5C85EF" w:rsidR="00462787" w:rsidRDefault="00462787" w:rsidP="00314DC2">
            <w:pPr>
              <w:spacing w:after="0" w:line="240" w:lineRule="auto"/>
              <w:ind w:left="-98"/>
              <w:jc w:val="both"/>
              <w:rPr>
                <w:rFonts w:ascii="Times New Roman" w:hAnsi="Times New Roman" w:cs="Times New Roman"/>
                <w:sz w:val="24"/>
                <w:szCs w:val="24"/>
              </w:rPr>
            </w:pPr>
          </w:p>
          <w:p w14:paraId="548AD932" w14:textId="77777777" w:rsidR="00462787" w:rsidRDefault="00462787" w:rsidP="00314DC2">
            <w:pPr>
              <w:spacing w:after="0" w:line="240" w:lineRule="auto"/>
              <w:ind w:left="-98"/>
              <w:jc w:val="both"/>
              <w:rPr>
                <w:rFonts w:ascii="Times New Roman" w:hAnsi="Times New Roman" w:cs="Times New Roman"/>
                <w:sz w:val="24"/>
                <w:szCs w:val="24"/>
              </w:rPr>
            </w:pPr>
          </w:p>
          <w:p w14:paraId="17F7CD83" w14:textId="1893E8E5" w:rsidR="0000272C" w:rsidRDefault="0000272C" w:rsidP="00314DC2">
            <w:pPr>
              <w:spacing w:after="0" w:line="240" w:lineRule="auto"/>
              <w:ind w:left="-98"/>
              <w:jc w:val="both"/>
              <w:rPr>
                <w:rFonts w:ascii="Times New Roman" w:hAnsi="Times New Roman" w:cs="Times New Roman"/>
                <w:sz w:val="24"/>
                <w:szCs w:val="24"/>
              </w:rPr>
            </w:pPr>
          </w:p>
          <w:p w14:paraId="7D5A458C" w14:textId="0B2AFA15" w:rsidR="0000272C" w:rsidRDefault="0000272C" w:rsidP="00314DC2">
            <w:pPr>
              <w:spacing w:after="0" w:line="240" w:lineRule="auto"/>
              <w:ind w:left="-98"/>
              <w:jc w:val="both"/>
              <w:rPr>
                <w:rFonts w:ascii="Times New Roman" w:hAnsi="Times New Roman" w:cs="Times New Roman"/>
                <w:sz w:val="24"/>
                <w:szCs w:val="24"/>
              </w:rPr>
            </w:pPr>
          </w:p>
          <w:p w14:paraId="168F16B0" w14:textId="2BFBA13B" w:rsidR="0000272C" w:rsidRDefault="0000272C" w:rsidP="00314DC2">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(9) Sử</w:t>
            </w:r>
            <w:r w:rsidR="00507EEA">
              <w:rPr>
                <w:rFonts w:ascii="Times New Roman" w:hAnsi="Times New Roman" w:cs="Times New Roman"/>
                <w:sz w:val="24"/>
                <w:szCs w:val="24"/>
              </w:rPr>
              <w:t>a</w:t>
            </w:r>
            <w:r>
              <w:rPr>
                <w:rFonts w:ascii="Times New Roman" w:hAnsi="Times New Roman" w:cs="Times New Roman"/>
                <w:sz w:val="24"/>
                <w:szCs w:val="24"/>
              </w:rPr>
              <w:t xml:space="preserve"> đổi bổ sung khoản 2 Điều 7</w:t>
            </w:r>
            <w:r w:rsidR="009E1B66">
              <w:rPr>
                <w:rFonts w:ascii="Times New Roman" w:hAnsi="Times New Roman" w:cs="Times New Roman"/>
                <w:sz w:val="24"/>
                <w:szCs w:val="24"/>
              </w:rPr>
              <w:t xml:space="preserve"> dự thảo Quyết định</w:t>
            </w:r>
          </w:p>
          <w:p w14:paraId="4C62F671" w14:textId="0B952120" w:rsidR="00E91A2D" w:rsidRDefault="00E91A2D" w:rsidP="00314DC2">
            <w:pPr>
              <w:spacing w:after="0" w:line="240" w:lineRule="auto"/>
              <w:ind w:left="-98"/>
              <w:jc w:val="both"/>
              <w:rPr>
                <w:rFonts w:ascii="Times New Roman" w:hAnsi="Times New Roman" w:cs="Times New Roman"/>
                <w:sz w:val="24"/>
                <w:szCs w:val="24"/>
              </w:rPr>
            </w:pPr>
          </w:p>
          <w:p w14:paraId="73247475" w14:textId="5894904F" w:rsidR="00E91A2D" w:rsidRDefault="00E91A2D" w:rsidP="00314DC2">
            <w:pPr>
              <w:spacing w:after="0" w:line="240" w:lineRule="auto"/>
              <w:ind w:left="-98"/>
              <w:jc w:val="both"/>
              <w:rPr>
                <w:rFonts w:ascii="Times New Roman" w:hAnsi="Times New Roman" w:cs="Times New Roman"/>
                <w:sz w:val="24"/>
                <w:szCs w:val="24"/>
              </w:rPr>
            </w:pPr>
          </w:p>
          <w:p w14:paraId="5670FE70" w14:textId="47DE036D" w:rsidR="00E91A2D" w:rsidRDefault="00E91A2D" w:rsidP="00314DC2">
            <w:pPr>
              <w:spacing w:after="0" w:line="240" w:lineRule="auto"/>
              <w:ind w:left="-98"/>
              <w:jc w:val="both"/>
              <w:rPr>
                <w:rFonts w:ascii="Times New Roman" w:hAnsi="Times New Roman" w:cs="Times New Roman"/>
                <w:sz w:val="24"/>
                <w:szCs w:val="24"/>
              </w:rPr>
            </w:pPr>
          </w:p>
          <w:p w14:paraId="2B36464A" w14:textId="097ED8BA" w:rsidR="00E91A2D" w:rsidRDefault="00E91A2D" w:rsidP="00314DC2">
            <w:pPr>
              <w:spacing w:after="0" w:line="240" w:lineRule="auto"/>
              <w:ind w:left="-98"/>
              <w:jc w:val="both"/>
              <w:rPr>
                <w:rFonts w:ascii="Times New Roman" w:hAnsi="Times New Roman" w:cs="Times New Roman"/>
                <w:sz w:val="24"/>
                <w:szCs w:val="24"/>
              </w:rPr>
            </w:pPr>
          </w:p>
          <w:p w14:paraId="624D0C9E" w14:textId="40E9FA51" w:rsidR="00462787" w:rsidRDefault="00462787" w:rsidP="00314DC2">
            <w:pPr>
              <w:spacing w:after="0" w:line="240" w:lineRule="auto"/>
              <w:ind w:left="-98"/>
              <w:jc w:val="both"/>
              <w:rPr>
                <w:rFonts w:ascii="Times New Roman" w:hAnsi="Times New Roman" w:cs="Times New Roman"/>
                <w:sz w:val="24"/>
                <w:szCs w:val="24"/>
              </w:rPr>
            </w:pPr>
          </w:p>
          <w:p w14:paraId="6B34C4FF" w14:textId="62766717" w:rsidR="00462787" w:rsidRDefault="00462787" w:rsidP="00314DC2">
            <w:pPr>
              <w:spacing w:after="0" w:line="240" w:lineRule="auto"/>
              <w:ind w:left="-98"/>
              <w:jc w:val="both"/>
              <w:rPr>
                <w:rFonts w:ascii="Times New Roman" w:hAnsi="Times New Roman" w:cs="Times New Roman"/>
                <w:sz w:val="24"/>
                <w:szCs w:val="24"/>
              </w:rPr>
            </w:pPr>
          </w:p>
          <w:p w14:paraId="735DD251" w14:textId="715A5C04" w:rsidR="00462787" w:rsidRDefault="00462787" w:rsidP="00314DC2">
            <w:pPr>
              <w:spacing w:after="0" w:line="240" w:lineRule="auto"/>
              <w:ind w:left="-98"/>
              <w:jc w:val="both"/>
              <w:rPr>
                <w:rFonts w:ascii="Times New Roman" w:hAnsi="Times New Roman" w:cs="Times New Roman"/>
                <w:sz w:val="24"/>
                <w:szCs w:val="24"/>
              </w:rPr>
            </w:pPr>
          </w:p>
          <w:p w14:paraId="3289098E" w14:textId="4E40490D" w:rsidR="00462787" w:rsidRDefault="00462787" w:rsidP="00314DC2">
            <w:pPr>
              <w:spacing w:after="0" w:line="240" w:lineRule="auto"/>
              <w:ind w:left="-98"/>
              <w:jc w:val="both"/>
              <w:rPr>
                <w:rFonts w:ascii="Times New Roman" w:hAnsi="Times New Roman" w:cs="Times New Roman"/>
                <w:sz w:val="24"/>
                <w:szCs w:val="24"/>
              </w:rPr>
            </w:pPr>
          </w:p>
          <w:p w14:paraId="133F67F8" w14:textId="77777777" w:rsidR="00462787" w:rsidRDefault="00462787" w:rsidP="00314DC2">
            <w:pPr>
              <w:spacing w:after="0" w:line="240" w:lineRule="auto"/>
              <w:ind w:left="-98"/>
              <w:jc w:val="both"/>
              <w:rPr>
                <w:rFonts w:ascii="Times New Roman" w:hAnsi="Times New Roman" w:cs="Times New Roman"/>
                <w:sz w:val="24"/>
                <w:szCs w:val="24"/>
              </w:rPr>
            </w:pPr>
          </w:p>
          <w:p w14:paraId="29C12EE2" w14:textId="6F3852C5" w:rsidR="009E1B66" w:rsidRDefault="009E1B66" w:rsidP="009E1B6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lastRenderedPageBreak/>
              <w:t xml:space="preserve">(10) Bổ sung nội dung chi tiết tại Điều </w:t>
            </w:r>
            <w:r w:rsidR="00E91A2D">
              <w:rPr>
                <w:rFonts w:ascii="Times New Roman" w:hAnsi="Times New Roman" w:cs="Times New Roman"/>
                <w:sz w:val="24"/>
                <w:szCs w:val="24"/>
              </w:rPr>
              <w:t>7</w:t>
            </w:r>
            <w:r>
              <w:rPr>
                <w:rFonts w:ascii="Times New Roman" w:hAnsi="Times New Roman" w:cs="Times New Roman"/>
                <w:sz w:val="24"/>
                <w:szCs w:val="24"/>
              </w:rPr>
              <w:t xml:space="preserve"> bảo đảm </w:t>
            </w:r>
            <w:r w:rsidRPr="00111AC9">
              <w:rPr>
                <w:rFonts w:ascii="Times New Roman" w:hAnsi="Times New Roman" w:cs="Times New Roman"/>
                <w:sz w:val="24"/>
                <w:szCs w:val="24"/>
                <w:lang w:val="vi-VN"/>
              </w:rPr>
              <w:t xml:space="preserve">Nghị định số 09/2019/NĐ-CP </w:t>
            </w:r>
            <w:r w:rsidRPr="00111AC9">
              <w:rPr>
                <w:rFonts w:ascii="Times New Roman" w:hAnsi="Times New Roman" w:cs="Times New Roman"/>
                <w:sz w:val="24"/>
                <w:szCs w:val="24"/>
              </w:rPr>
              <w:t>.</w:t>
            </w:r>
          </w:p>
          <w:p w14:paraId="3732C83C" w14:textId="3238743F" w:rsidR="009138C5" w:rsidRDefault="009138C5" w:rsidP="009E1B66">
            <w:pPr>
              <w:spacing w:after="0" w:line="240" w:lineRule="auto"/>
              <w:ind w:left="-98"/>
              <w:jc w:val="both"/>
              <w:rPr>
                <w:rFonts w:ascii="Times New Roman" w:hAnsi="Times New Roman" w:cs="Times New Roman"/>
                <w:sz w:val="24"/>
                <w:szCs w:val="24"/>
              </w:rPr>
            </w:pPr>
          </w:p>
          <w:p w14:paraId="3AD0758B" w14:textId="6A3A3B79" w:rsidR="009138C5" w:rsidRDefault="009138C5" w:rsidP="009E1B66">
            <w:pPr>
              <w:spacing w:after="0" w:line="240" w:lineRule="auto"/>
              <w:ind w:left="-98"/>
              <w:jc w:val="both"/>
              <w:rPr>
                <w:rFonts w:ascii="Times New Roman" w:hAnsi="Times New Roman" w:cs="Times New Roman"/>
                <w:sz w:val="24"/>
                <w:szCs w:val="24"/>
              </w:rPr>
            </w:pPr>
          </w:p>
          <w:p w14:paraId="570872F6" w14:textId="7A2F37AE" w:rsidR="009138C5" w:rsidRDefault="009138C5" w:rsidP="009E1B66">
            <w:pPr>
              <w:spacing w:after="0" w:line="240" w:lineRule="auto"/>
              <w:ind w:left="-98"/>
              <w:jc w:val="both"/>
              <w:rPr>
                <w:rFonts w:ascii="Times New Roman" w:hAnsi="Times New Roman" w:cs="Times New Roman"/>
                <w:sz w:val="24"/>
                <w:szCs w:val="24"/>
              </w:rPr>
            </w:pPr>
          </w:p>
          <w:p w14:paraId="00781922" w14:textId="1A68D7D7" w:rsidR="009138C5" w:rsidRDefault="009138C5" w:rsidP="009E1B66">
            <w:pPr>
              <w:spacing w:after="0" w:line="240" w:lineRule="auto"/>
              <w:ind w:left="-98"/>
              <w:jc w:val="both"/>
              <w:rPr>
                <w:rFonts w:ascii="Times New Roman" w:hAnsi="Times New Roman" w:cs="Times New Roman"/>
                <w:sz w:val="24"/>
                <w:szCs w:val="24"/>
              </w:rPr>
            </w:pPr>
          </w:p>
          <w:p w14:paraId="432D0635" w14:textId="3153FFF3" w:rsidR="009138C5" w:rsidRDefault="009138C5" w:rsidP="009E1B66">
            <w:pPr>
              <w:spacing w:after="0" w:line="240" w:lineRule="auto"/>
              <w:ind w:left="-98"/>
              <w:jc w:val="both"/>
              <w:rPr>
                <w:rFonts w:ascii="Times New Roman" w:hAnsi="Times New Roman" w:cs="Times New Roman"/>
                <w:sz w:val="24"/>
                <w:szCs w:val="24"/>
              </w:rPr>
            </w:pPr>
          </w:p>
          <w:p w14:paraId="7E8EE397" w14:textId="4ABE21A6" w:rsidR="009138C5" w:rsidRDefault="009138C5" w:rsidP="009E1B66">
            <w:pPr>
              <w:spacing w:after="0" w:line="240" w:lineRule="auto"/>
              <w:ind w:left="-98"/>
              <w:jc w:val="both"/>
              <w:rPr>
                <w:rFonts w:ascii="Times New Roman" w:hAnsi="Times New Roman" w:cs="Times New Roman"/>
                <w:sz w:val="24"/>
                <w:szCs w:val="24"/>
              </w:rPr>
            </w:pPr>
          </w:p>
          <w:p w14:paraId="7B1DB8A4" w14:textId="3E415587" w:rsidR="009138C5" w:rsidRDefault="009138C5" w:rsidP="009E1B66">
            <w:pPr>
              <w:spacing w:after="0" w:line="240" w:lineRule="auto"/>
              <w:ind w:left="-98"/>
              <w:jc w:val="both"/>
              <w:rPr>
                <w:rFonts w:ascii="Times New Roman" w:hAnsi="Times New Roman" w:cs="Times New Roman"/>
                <w:sz w:val="24"/>
                <w:szCs w:val="24"/>
              </w:rPr>
            </w:pPr>
          </w:p>
          <w:p w14:paraId="6B7AEFE3" w14:textId="6651BB1E" w:rsidR="009138C5" w:rsidRDefault="009138C5" w:rsidP="009E1B66">
            <w:pPr>
              <w:spacing w:after="0" w:line="240" w:lineRule="auto"/>
              <w:ind w:left="-98"/>
              <w:jc w:val="both"/>
              <w:rPr>
                <w:rFonts w:ascii="Times New Roman" w:hAnsi="Times New Roman" w:cs="Times New Roman"/>
                <w:sz w:val="24"/>
                <w:szCs w:val="24"/>
              </w:rPr>
            </w:pPr>
          </w:p>
          <w:p w14:paraId="68845E37" w14:textId="391F4889" w:rsidR="009138C5" w:rsidRDefault="009138C5" w:rsidP="009E1B66">
            <w:pPr>
              <w:spacing w:after="0" w:line="240" w:lineRule="auto"/>
              <w:ind w:left="-98"/>
              <w:jc w:val="both"/>
              <w:rPr>
                <w:rFonts w:ascii="Times New Roman" w:hAnsi="Times New Roman" w:cs="Times New Roman"/>
                <w:sz w:val="24"/>
                <w:szCs w:val="24"/>
              </w:rPr>
            </w:pPr>
          </w:p>
          <w:p w14:paraId="002E8079" w14:textId="13034720" w:rsidR="009138C5" w:rsidRDefault="009138C5" w:rsidP="009E1B66">
            <w:pPr>
              <w:spacing w:after="0" w:line="240" w:lineRule="auto"/>
              <w:ind w:left="-98"/>
              <w:jc w:val="both"/>
              <w:rPr>
                <w:rFonts w:ascii="Times New Roman" w:hAnsi="Times New Roman" w:cs="Times New Roman"/>
                <w:sz w:val="24"/>
                <w:szCs w:val="24"/>
              </w:rPr>
            </w:pPr>
          </w:p>
          <w:p w14:paraId="7FCC4DB2" w14:textId="5BCDA147" w:rsidR="009138C5" w:rsidRDefault="009138C5" w:rsidP="009E1B66">
            <w:pPr>
              <w:spacing w:after="0" w:line="240" w:lineRule="auto"/>
              <w:ind w:left="-98"/>
              <w:jc w:val="both"/>
              <w:rPr>
                <w:rFonts w:ascii="Times New Roman" w:hAnsi="Times New Roman" w:cs="Times New Roman"/>
                <w:sz w:val="24"/>
                <w:szCs w:val="24"/>
              </w:rPr>
            </w:pPr>
          </w:p>
          <w:p w14:paraId="7AB0F755" w14:textId="720D7036" w:rsidR="009138C5" w:rsidRDefault="009138C5" w:rsidP="009E1B66">
            <w:pPr>
              <w:spacing w:after="0" w:line="240" w:lineRule="auto"/>
              <w:ind w:left="-98"/>
              <w:jc w:val="both"/>
              <w:rPr>
                <w:rFonts w:ascii="Times New Roman" w:hAnsi="Times New Roman" w:cs="Times New Roman"/>
                <w:sz w:val="24"/>
                <w:szCs w:val="24"/>
              </w:rPr>
            </w:pPr>
          </w:p>
          <w:p w14:paraId="0896BD09" w14:textId="19DEA7A9" w:rsidR="009138C5" w:rsidRDefault="009138C5" w:rsidP="009E1B66">
            <w:pPr>
              <w:spacing w:after="0" w:line="240" w:lineRule="auto"/>
              <w:ind w:left="-98"/>
              <w:jc w:val="both"/>
              <w:rPr>
                <w:rFonts w:ascii="Times New Roman" w:hAnsi="Times New Roman" w:cs="Times New Roman"/>
                <w:sz w:val="24"/>
                <w:szCs w:val="24"/>
              </w:rPr>
            </w:pPr>
          </w:p>
          <w:p w14:paraId="0DD2CA60" w14:textId="6AAA7F64" w:rsidR="009138C5" w:rsidRDefault="009138C5" w:rsidP="009E1B66">
            <w:pPr>
              <w:spacing w:after="0" w:line="240" w:lineRule="auto"/>
              <w:ind w:left="-98"/>
              <w:jc w:val="both"/>
              <w:rPr>
                <w:rFonts w:ascii="Times New Roman" w:hAnsi="Times New Roman" w:cs="Times New Roman"/>
                <w:sz w:val="24"/>
                <w:szCs w:val="24"/>
              </w:rPr>
            </w:pPr>
          </w:p>
          <w:p w14:paraId="29E61A36" w14:textId="7B885F42" w:rsidR="009138C5" w:rsidRDefault="009138C5" w:rsidP="009E1B66">
            <w:pPr>
              <w:spacing w:after="0" w:line="240" w:lineRule="auto"/>
              <w:ind w:left="-98"/>
              <w:jc w:val="both"/>
              <w:rPr>
                <w:rFonts w:ascii="Times New Roman" w:hAnsi="Times New Roman" w:cs="Times New Roman"/>
                <w:sz w:val="24"/>
                <w:szCs w:val="24"/>
              </w:rPr>
            </w:pPr>
          </w:p>
          <w:p w14:paraId="39BB586B" w14:textId="633BDB02" w:rsidR="009138C5" w:rsidRDefault="009138C5" w:rsidP="009E1B66">
            <w:pPr>
              <w:spacing w:after="0" w:line="240" w:lineRule="auto"/>
              <w:ind w:left="-98"/>
              <w:jc w:val="both"/>
              <w:rPr>
                <w:rFonts w:ascii="Times New Roman" w:hAnsi="Times New Roman" w:cs="Times New Roman"/>
                <w:sz w:val="24"/>
                <w:szCs w:val="24"/>
              </w:rPr>
            </w:pPr>
          </w:p>
          <w:p w14:paraId="0A4DC946" w14:textId="652F4B55" w:rsidR="009138C5" w:rsidRDefault="009138C5" w:rsidP="009E1B66">
            <w:pPr>
              <w:spacing w:after="0" w:line="240" w:lineRule="auto"/>
              <w:ind w:left="-98"/>
              <w:jc w:val="both"/>
              <w:rPr>
                <w:rFonts w:ascii="Times New Roman" w:hAnsi="Times New Roman" w:cs="Times New Roman"/>
                <w:sz w:val="24"/>
                <w:szCs w:val="24"/>
              </w:rPr>
            </w:pPr>
          </w:p>
          <w:p w14:paraId="6269F1F7" w14:textId="157474C3" w:rsidR="009138C5" w:rsidRDefault="009138C5" w:rsidP="009E1B66">
            <w:pPr>
              <w:spacing w:after="0" w:line="240" w:lineRule="auto"/>
              <w:ind w:left="-98"/>
              <w:jc w:val="both"/>
              <w:rPr>
                <w:rFonts w:ascii="Times New Roman" w:hAnsi="Times New Roman" w:cs="Times New Roman"/>
                <w:sz w:val="24"/>
                <w:szCs w:val="24"/>
              </w:rPr>
            </w:pPr>
          </w:p>
          <w:p w14:paraId="2FB02320" w14:textId="134044A4" w:rsidR="009138C5" w:rsidRDefault="009138C5" w:rsidP="009E1B66">
            <w:pPr>
              <w:spacing w:after="0" w:line="240" w:lineRule="auto"/>
              <w:ind w:left="-98"/>
              <w:jc w:val="both"/>
              <w:rPr>
                <w:rFonts w:ascii="Times New Roman" w:hAnsi="Times New Roman" w:cs="Times New Roman"/>
                <w:sz w:val="24"/>
                <w:szCs w:val="24"/>
              </w:rPr>
            </w:pPr>
          </w:p>
          <w:p w14:paraId="2395FC08" w14:textId="4BF27813" w:rsidR="009138C5" w:rsidRDefault="009138C5" w:rsidP="009E1B66">
            <w:pPr>
              <w:spacing w:after="0" w:line="240" w:lineRule="auto"/>
              <w:ind w:left="-98"/>
              <w:jc w:val="both"/>
              <w:rPr>
                <w:rFonts w:ascii="Times New Roman" w:hAnsi="Times New Roman" w:cs="Times New Roman"/>
                <w:sz w:val="24"/>
                <w:szCs w:val="24"/>
              </w:rPr>
            </w:pPr>
          </w:p>
          <w:p w14:paraId="2FF56172" w14:textId="73A82582" w:rsidR="009138C5" w:rsidRDefault="009138C5" w:rsidP="009E1B66">
            <w:pPr>
              <w:spacing w:after="0" w:line="240" w:lineRule="auto"/>
              <w:ind w:left="-98"/>
              <w:jc w:val="both"/>
              <w:rPr>
                <w:rFonts w:ascii="Times New Roman" w:hAnsi="Times New Roman" w:cs="Times New Roman"/>
                <w:sz w:val="24"/>
                <w:szCs w:val="24"/>
              </w:rPr>
            </w:pPr>
          </w:p>
          <w:p w14:paraId="14B3D6ED" w14:textId="52490EC0" w:rsidR="009138C5" w:rsidRDefault="009138C5" w:rsidP="009E1B66">
            <w:pPr>
              <w:spacing w:after="0" w:line="240" w:lineRule="auto"/>
              <w:ind w:left="-98"/>
              <w:jc w:val="both"/>
              <w:rPr>
                <w:rFonts w:ascii="Times New Roman" w:hAnsi="Times New Roman" w:cs="Times New Roman"/>
                <w:sz w:val="24"/>
                <w:szCs w:val="24"/>
              </w:rPr>
            </w:pPr>
          </w:p>
          <w:p w14:paraId="57C7AE9F" w14:textId="2282DF8F" w:rsidR="009138C5" w:rsidRDefault="009138C5" w:rsidP="009E1B66">
            <w:pPr>
              <w:spacing w:after="0" w:line="240" w:lineRule="auto"/>
              <w:ind w:left="-98"/>
              <w:jc w:val="both"/>
              <w:rPr>
                <w:rFonts w:ascii="Times New Roman" w:hAnsi="Times New Roman" w:cs="Times New Roman"/>
                <w:sz w:val="24"/>
                <w:szCs w:val="24"/>
              </w:rPr>
            </w:pPr>
          </w:p>
          <w:p w14:paraId="11C7239B" w14:textId="1FAD9CB2" w:rsidR="009138C5" w:rsidRDefault="009138C5" w:rsidP="009E1B66">
            <w:pPr>
              <w:spacing w:after="0" w:line="240" w:lineRule="auto"/>
              <w:ind w:left="-98"/>
              <w:jc w:val="both"/>
              <w:rPr>
                <w:rFonts w:ascii="Times New Roman" w:hAnsi="Times New Roman" w:cs="Times New Roman"/>
                <w:sz w:val="24"/>
                <w:szCs w:val="24"/>
              </w:rPr>
            </w:pPr>
          </w:p>
          <w:p w14:paraId="626112A8" w14:textId="4115A780" w:rsidR="009138C5" w:rsidRDefault="009138C5" w:rsidP="009E1B66">
            <w:pPr>
              <w:spacing w:after="0" w:line="240" w:lineRule="auto"/>
              <w:ind w:left="-98"/>
              <w:jc w:val="both"/>
              <w:rPr>
                <w:rFonts w:ascii="Times New Roman" w:hAnsi="Times New Roman" w:cs="Times New Roman"/>
                <w:sz w:val="24"/>
                <w:szCs w:val="24"/>
              </w:rPr>
            </w:pPr>
          </w:p>
          <w:p w14:paraId="76C7A5A0" w14:textId="6429D9F1" w:rsidR="009138C5" w:rsidRDefault="009138C5" w:rsidP="009E1B66">
            <w:pPr>
              <w:spacing w:after="0" w:line="240" w:lineRule="auto"/>
              <w:ind w:left="-98"/>
              <w:jc w:val="both"/>
              <w:rPr>
                <w:rFonts w:ascii="Times New Roman" w:hAnsi="Times New Roman" w:cs="Times New Roman"/>
                <w:sz w:val="24"/>
                <w:szCs w:val="24"/>
              </w:rPr>
            </w:pPr>
          </w:p>
          <w:p w14:paraId="349AE544" w14:textId="355A3F11" w:rsidR="009138C5" w:rsidRDefault="009138C5" w:rsidP="009E1B66">
            <w:pPr>
              <w:spacing w:after="0" w:line="240" w:lineRule="auto"/>
              <w:ind w:left="-98"/>
              <w:jc w:val="both"/>
              <w:rPr>
                <w:rFonts w:ascii="Times New Roman" w:hAnsi="Times New Roman" w:cs="Times New Roman"/>
                <w:sz w:val="24"/>
                <w:szCs w:val="24"/>
              </w:rPr>
            </w:pPr>
          </w:p>
          <w:p w14:paraId="62322F16" w14:textId="3A455CDF" w:rsidR="009138C5" w:rsidRDefault="009138C5" w:rsidP="009E1B66">
            <w:pPr>
              <w:spacing w:after="0" w:line="240" w:lineRule="auto"/>
              <w:ind w:left="-98"/>
              <w:jc w:val="both"/>
              <w:rPr>
                <w:rFonts w:ascii="Times New Roman" w:hAnsi="Times New Roman" w:cs="Times New Roman"/>
                <w:sz w:val="24"/>
                <w:szCs w:val="24"/>
              </w:rPr>
            </w:pPr>
          </w:p>
          <w:p w14:paraId="1208B6D9" w14:textId="735B6285" w:rsidR="009138C5" w:rsidRDefault="009138C5" w:rsidP="009E1B66">
            <w:pPr>
              <w:spacing w:after="0" w:line="240" w:lineRule="auto"/>
              <w:ind w:left="-98"/>
              <w:jc w:val="both"/>
              <w:rPr>
                <w:rFonts w:ascii="Times New Roman" w:hAnsi="Times New Roman" w:cs="Times New Roman"/>
                <w:sz w:val="24"/>
                <w:szCs w:val="24"/>
              </w:rPr>
            </w:pPr>
          </w:p>
          <w:p w14:paraId="13DF714B" w14:textId="7E0A1027" w:rsidR="009138C5" w:rsidRDefault="009138C5" w:rsidP="009E1B66">
            <w:pPr>
              <w:spacing w:after="0" w:line="240" w:lineRule="auto"/>
              <w:ind w:left="-98"/>
              <w:jc w:val="both"/>
              <w:rPr>
                <w:rFonts w:ascii="Times New Roman" w:hAnsi="Times New Roman" w:cs="Times New Roman"/>
                <w:sz w:val="24"/>
                <w:szCs w:val="24"/>
              </w:rPr>
            </w:pPr>
          </w:p>
          <w:p w14:paraId="631A9410" w14:textId="0DAF193C" w:rsidR="009138C5" w:rsidRDefault="009138C5" w:rsidP="009E1B66">
            <w:pPr>
              <w:spacing w:after="0" w:line="240" w:lineRule="auto"/>
              <w:ind w:left="-98"/>
              <w:jc w:val="both"/>
              <w:rPr>
                <w:rFonts w:ascii="Times New Roman" w:hAnsi="Times New Roman" w:cs="Times New Roman"/>
                <w:sz w:val="24"/>
                <w:szCs w:val="24"/>
              </w:rPr>
            </w:pPr>
          </w:p>
          <w:p w14:paraId="1167CA19" w14:textId="55C0D681" w:rsidR="009138C5" w:rsidRDefault="009138C5" w:rsidP="009E1B66">
            <w:pPr>
              <w:spacing w:after="0" w:line="240" w:lineRule="auto"/>
              <w:ind w:left="-98"/>
              <w:jc w:val="both"/>
              <w:rPr>
                <w:rFonts w:ascii="Times New Roman" w:hAnsi="Times New Roman" w:cs="Times New Roman"/>
                <w:sz w:val="24"/>
                <w:szCs w:val="24"/>
              </w:rPr>
            </w:pPr>
          </w:p>
          <w:p w14:paraId="61F20042" w14:textId="1C00C550" w:rsidR="009138C5" w:rsidRDefault="009138C5" w:rsidP="009E1B66">
            <w:pPr>
              <w:spacing w:after="0" w:line="240" w:lineRule="auto"/>
              <w:ind w:left="-98"/>
              <w:jc w:val="both"/>
              <w:rPr>
                <w:rFonts w:ascii="Times New Roman" w:hAnsi="Times New Roman" w:cs="Times New Roman"/>
                <w:sz w:val="24"/>
                <w:szCs w:val="24"/>
              </w:rPr>
            </w:pPr>
          </w:p>
          <w:p w14:paraId="649E3FAA" w14:textId="25FD400A" w:rsidR="009138C5" w:rsidRDefault="009138C5" w:rsidP="009E1B66">
            <w:pPr>
              <w:spacing w:after="0" w:line="240" w:lineRule="auto"/>
              <w:ind w:left="-98"/>
              <w:jc w:val="both"/>
              <w:rPr>
                <w:rFonts w:ascii="Times New Roman" w:hAnsi="Times New Roman" w:cs="Times New Roman"/>
                <w:sz w:val="24"/>
                <w:szCs w:val="24"/>
              </w:rPr>
            </w:pPr>
          </w:p>
          <w:p w14:paraId="7F8E8CF5" w14:textId="1AC27E3B" w:rsidR="009138C5" w:rsidRDefault="009138C5" w:rsidP="009E1B66">
            <w:pPr>
              <w:spacing w:after="0" w:line="240" w:lineRule="auto"/>
              <w:ind w:left="-98"/>
              <w:jc w:val="both"/>
              <w:rPr>
                <w:rFonts w:ascii="Times New Roman" w:hAnsi="Times New Roman" w:cs="Times New Roman"/>
                <w:sz w:val="24"/>
                <w:szCs w:val="24"/>
              </w:rPr>
            </w:pPr>
          </w:p>
          <w:p w14:paraId="32714E37" w14:textId="3FD250F9" w:rsidR="009138C5" w:rsidRDefault="009138C5" w:rsidP="009E1B66">
            <w:pPr>
              <w:spacing w:after="0" w:line="240" w:lineRule="auto"/>
              <w:ind w:left="-98"/>
              <w:jc w:val="both"/>
              <w:rPr>
                <w:rFonts w:ascii="Times New Roman" w:hAnsi="Times New Roman" w:cs="Times New Roman"/>
                <w:sz w:val="24"/>
                <w:szCs w:val="24"/>
              </w:rPr>
            </w:pPr>
          </w:p>
          <w:p w14:paraId="027934C1" w14:textId="7EE990D9" w:rsidR="009138C5" w:rsidRDefault="009138C5" w:rsidP="009E1B66">
            <w:pPr>
              <w:spacing w:after="0" w:line="240" w:lineRule="auto"/>
              <w:ind w:left="-98"/>
              <w:jc w:val="both"/>
              <w:rPr>
                <w:rFonts w:ascii="Times New Roman" w:hAnsi="Times New Roman" w:cs="Times New Roman"/>
                <w:sz w:val="24"/>
                <w:szCs w:val="24"/>
              </w:rPr>
            </w:pPr>
          </w:p>
          <w:p w14:paraId="6166D2A3" w14:textId="40ABA715" w:rsidR="009138C5" w:rsidRDefault="009138C5" w:rsidP="009E1B66">
            <w:pPr>
              <w:spacing w:after="0" w:line="240" w:lineRule="auto"/>
              <w:ind w:left="-98"/>
              <w:jc w:val="both"/>
              <w:rPr>
                <w:rFonts w:ascii="Times New Roman" w:hAnsi="Times New Roman" w:cs="Times New Roman"/>
                <w:sz w:val="24"/>
                <w:szCs w:val="24"/>
              </w:rPr>
            </w:pPr>
          </w:p>
          <w:p w14:paraId="05B21D34" w14:textId="11446AD0" w:rsidR="009138C5" w:rsidRDefault="009138C5" w:rsidP="009E1B6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(11) Sửa đổi khoản 1, khoản Điểu 10 Quyết định số 07/2020/QĐ-UBND thành khoản 1, khoản 2 Điều 1</w:t>
            </w:r>
            <w:r w:rsidR="00E23ACB">
              <w:rPr>
                <w:rFonts w:ascii="Times New Roman" w:hAnsi="Times New Roman" w:cs="Times New Roman"/>
                <w:sz w:val="24"/>
                <w:szCs w:val="24"/>
              </w:rPr>
              <w:t>0</w:t>
            </w:r>
            <w:r>
              <w:rPr>
                <w:rFonts w:ascii="Times New Roman" w:hAnsi="Times New Roman" w:cs="Times New Roman"/>
                <w:sz w:val="24"/>
                <w:szCs w:val="24"/>
              </w:rPr>
              <w:t xml:space="preserve"> dự thảo Quyết định</w:t>
            </w:r>
            <w:r w:rsidR="007417A9">
              <w:rPr>
                <w:rFonts w:ascii="Times New Roman" w:hAnsi="Times New Roman" w:cs="Times New Roman"/>
                <w:sz w:val="24"/>
                <w:szCs w:val="24"/>
              </w:rPr>
              <w:t xml:space="preserve"> phù hợp với thực tiễn</w:t>
            </w:r>
          </w:p>
          <w:p w14:paraId="73305E3E" w14:textId="77777777" w:rsidR="009E1B66" w:rsidRDefault="009E1B66" w:rsidP="009E1B66">
            <w:pPr>
              <w:spacing w:after="0" w:line="240" w:lineRule="auto"/>
              <w:ind w:left="-98"/>
              <w:jc w:val="both"/>
              <w:rPr>
                <w:rFonts w:ascii="Times New Roman" w:hAnsi="Times New Roman" w:cs="Times New Roman"/>
                <w:sz w:val="24"/>
                <w:szCs w:val="24"/>
              </w:rPr>
            </w:pPr>
            <w:r>
              <w:rPr>
                <w:rFonts w:ascii="Times New Roman" w:hAnsi="Times New Roman" w:cs="Times New Roman"/>
                <w:sz w:val="24"/>
                <w:szCs w:val="24"/>
              </w:rPr>
              <w:t xml:space="preserve">   </w:t>
            </w:r>
          </w:p>
          <w:p w14:paraId="24A276FC" w14:textId="219C5352" w:rsidR="009E1B66" w:rsidRDefault="009E1B66" w:rsidP="00314DC2">
            <w:pPr>
              <w:spacing w:after="0" w:line="240" w:lineRule="auto"/>
              <w:ind w:left="-98"/>
              <w:jc w:val="both"/>
              <w:rPr>
                <w:rFonts w:ascii="Times New Roman" w:hAnsi="Times New Roman" w:cs="Times New Roman"/>
                <w:sz w:val="24"/>
                <w:szCs w:val="24"/>
              </w:rPr>
            </w:pPr>
          </w:p>
          <w:p w14:paraId="188998B6" w14:textId="77777777" w:rsidR="00314DC2" w:rsidRDefault="00314DC2" w:rsidP="00F91C29">
            <w:pPr>
              <w:spacing w:after="0" w:line="240" w:lineRule="auto"/>
              <w:ind w:left="-98"/>
              <w:jc w:val="both"/>
              <w:rPr>
                <w:rFonts w:ascii="Times New Roman" w:hAnsi="Times New Roman" w:cs="Times New Roman"/>
                <w:sz w:val="24"/>
                <w:szCs w:val="24"/>
              </w:rPr>
            </w:pPr>
          </w:p>
          <w:p w14:paraId="31E45358" w14:textId="3A7F8475" w:rsidR="000F47D5" w:rsidRPr="00883425" w:rsidRDefault="000F47D5" w:rsidP="009947F1">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61D6E" w:rsidRPr="00111AC9" w14:paraId="3A4AB9D5" w14:textId="77777777" w:rsidTr="007A1784">
        <w:tc>
          <w:tcPr>
            <w:tcW w:w="4105" w:type="dxa"/>
          </w:tcPr>
          <w:p w14:paraId="0F258358" w14:textId="4F5C4F5D" w:rsidR="00B61D6E" w:rsidRPr="00111AC9" w:rsidRDefault="00B61D6E" w:rsidP="00FD1AB1">
            <w:pPr>
              <w:spacing w:after="0" w:line="240" w:lineRule="auto"/>
              <w:jc w:val="both"/>
              <w:rPr>
                <w:rFonts w:ascii="Times New Roman" w:hAnsi="Times New Roman" w:cs="Times New Roman"/>
                <w:color w:val="000000"/>
                <w:sz w:val="24"/>
                <w:szCs w:val="24"/>
              </w:rPr>
            </w:pPr>
            <w:r w:rsidRPr="00111AC9">
              <w:rPr>
                <w:rFonts w:ascii="Times New Roman" w:hAnsi="Times New Roman" w:cs="Times New Roman"/>
                <w:color w:val="000000"/>
                <w:sz w:val="24"/>
                <w:szCs w:val="24"/>
              </w:rPr>
              <w:lastRenderedPageBreak/>
              <w:t>Quyết định đề ra 05 loại báo cáo định kỳ và các mẫu đề cương</w:t>
            </w:r>
          </w:p>
        </w:tc>
        <w:tc>
          <w:tcPr>
            <w:tcW w:w="4401" w:type="dxa"/>
          </w:tcPr>
          <w:p w14:paraId="2D2C74FA" w14:textId="4A970BD1" w:rsidR="00B61D6E" w:rsidRPr="00111AC9" w:rsidRDefault="00B61D6E" w:rsidP="00FD1AB1">
            <w:pPr>
              <w:spacing w:after="0" w:line="240" w:lineRule="auto"/>
              <w:jc w:val="both"/>
              <w:rPr>
                <w:rFonts w:ascii="Times New Roman" w:hAnsi="Times New Roman" w:cs="Times New Roman"/>
                <w:color w:val="000000"/>
                <w:sz w:val="24"/>
                <w:szCs w:val="24"/>
              </w:rPr>
            </w:pPr>
            <w:r w:rsidRPr="00111AC9">
              <w:rPr>
                <w:rFonts w:ascii="Times New Roman" w:hAnsi="Times New Roman" w:cs="Times New Roman"/>
                <w:color w:val="000000"/>
                <w:sz w:val="24"/>
                <w:szCs w:val="24"/>
              </w:rPr>
              <w:t xml:space="preserve">Quyết định đề ra 18 loại báo cáo định kỳ và các mẫu đề cương </w:t>
            </w:r>
          </w:p>
        </w:tc>
        <w:tc>
          <w:tcPr>
            <w:tcW w:w="3969" w:type="dxa"/>
          </w:tcPr>
          <w:p w14:paraId="1D906287" w14:textId="6DE5F1A2" w:rsidR="00B61D6E" w:rsidRPr="00111AC9" w:rsidRDefault="00733A98" w:rsidP="00FD1AB1">
            <w:pPr>
              <w:spacing w:after="0" w:line="240" w:lineRule="auto"/>
              <w:jc w:val="both"/>
              <w:rPr>
                <w:rFonts w:ascii="Times New Roman" w:hAnsi="Times New Roman" w:cs="Times New Roman"/>
                <w:b/>
                <w:color w:val="000000"/>
                <w:sz w:val="24"/>
                <w:szCs w:val="24"/>
              </w:rPr>
            </w:pPr>
            <w:r w:rsidRPr="00111AC9">
              <w:rPr>
                <w:rFonts w:ascii="Times New Roman" w:hAnsi="Times New Roman" w:cs="Times New Roman"/>
                <w:color w:val="000000"/>
                <w:sz w:val="24"/>
                <w:szCs w:val="24"/>
              </w:rPr>
              <w:t xml:space="preserve">Quyết định đề ra </w:t>
            </w:r>
            <w:r w:rsidRPr="001D5F61">
              <w:rPr>
                <w:rFonts w:ascii="Times New Roman" w:hAnsi="Times New Roman" w:cs="Times New Roman"/>
                <w:color w:val="000000"/>
                <w:sz w:val="24"/>
                <w:szCs w:val="24"/>
                <w:u w:val="single"/>
              </w:rPr>
              <w:t>24</w:t>
            </w:r>
            <w:r w:rsidRPr="00111AC9">
              <w:rPr>
                <w:rFonts w:ascii="Times New Roman" w:hAnsi="Times New Roman" w:cs="Times New Roman"/>
                <w:color w:val="000000"/>
                <w:sz w:val="24"/>
                <w:szCs w:val="24"/>
              </w:rPr>
              <w:t xml:space="preserve"> loại báo cáo định kỳ và các mẫu đề cương</w:t>
            </w:r>
          </w:p>
        </w:tc>
        <w:tc>
          <w:tcPr>
            <w:tcW w:w="2835" w:type="dxa"/>
          </w:tcPr>
          <w:p w14:paraId="4720A85D" w14:textId="6CD7957E" w:rsidR="00B61D6E" w:rsidRPr="00446E81" w:rsidRDefault="00446E81" w:rsidP="00FD1AB1">
            <w:pPr>
              <w:spacing w:after="0" w:line="240" w:lineRule="auto"/>
              <w:jc w:val="both"/>
              <w:rPr>
                <w:rFonts w:ascii="Times New Roman" w:hAnsi="Times New Roman" w:cs="Times New Roman"/>
                <w:bCs/>
                <w:color w:val="000000"/>
                <w:sz w:val="24"/>
                <w:szCs w:val="24"/>
              </w:rPr>
            </w:pPr>
            <w:r w:rsidRPr="00446E81">
              <w:rPr>
                <w:rFonts w:ascii="Times New Roman" w:hAnsi="Times New Roman" w:cs="Times New Roman"/>
                <w:bCs/>
                <w:color w:val="000000"/>
                <w:sz w:val="24"/>
                <w:szCs w:val="24"/>
              </w:rPr>
              <w:t>(12)</w:t>
            </w:r>
            <w:r>
              <w:rPr>
                <w:rFonts w:ascii="Times New Roman" w:hAnsi="Times New Roman" w:cs="Times New Roman"/>
                <w:bCs/>
                <w:color w:val="000000"/>
                <w:sz w:val="24"/>
                <w:szCs w:val="24"/>
              </w:rPr>
              <w:t xml:space="preserve"> Bổ sung 06 loại báo cáo định kỳ và các mẫu đề cương trình kỳ họp Hội đồng nhân dân tỉnh</w:t>
            </w:r>
          </w:p>
        </w:tc>
      </w:tr>
    </w:tbl>
    <w:p w14:paraId="47008446" w14:textId="79DF480B" w:rsidR="00B42E5A" w:rsidRPr="00111AC9" w:rsidRDefault="00B42E5A" w:rsidP="00FD1AB1">
      <w:pPr>
        <w:spacing w:after="0" w:line="240" w:lineRule="auto"/>
        <w:jc w:val="both"/>
        <w:rPr>
          <w:rFonts w:ascii="Times New Roman" w:hAnsi="Times New Roman" w:cs="Times New Roman"/>
          <w:b/>
          <w:color w:val="000000"/>
          <w:sz w:val="24"/>
          <w:szCs w:val="24"/>
        </w:rPr>
      </w:pPr>
    </w:p>
    <w:p w14:paraId="05DBCD4E" w14:textId="5C5FCDD3" w:rsidR="00B42E5A" w:rsidRPr="00111AC9" w:rsidRDefault="00B42E5A" w:rsidP="00FD1AB1">
      <w:pPr>
        <w:spacing w:after="0" w:line="240" w:lineRule="auto"/>
        <w:jc w:val="both"/>
        <w:rPr>
          <w:rFonts w:ascii="Times New Roman" w:hAnsi="Times New Roman" w:cs="Times New Roman"/>
          <w:b/>
          <w:color w:val="000000"/>
          <w:sz w:val="24"/>
          <w:szCs w:val="24"/>
        </w:rPr>
      </w:pPr>
    </w:p>
    <w:p w14:paraId="62680319" w14:textId="4B4BC20E" w:rsidR="00B42E5A" w:rsidRPr="00111AC9" w:rsidRDefault="00B42E5A" w:rsidP="00FD1AB1">
      <w:pPr>
        <w:spacing w:after="0" w:line="240" w:lineRule="auto"/>
        <w:jc w:val="both"/>
        <w:rPr>
          <w:rFonts w:ascii="Times New Roman" w:hAnsi="Times New Roman" w:cs="Times New Roman"/>
          <w:b/>
          <w:color w:val="000000"/>
          <w:sz w:val="24"/>
          <w:szCs w:val="24"/>
        </w:rPr>
      </w:pPr>
    </w:p>
    <w:p w14:paraId="3460631C" w14:textId="70C702B5" w:rsidR="00B42E5A" w:rsidRPr="00111AC9" w:rsidRDefault="00B42E5A" w:rsidP="00FD1AB1">
      <w:pPr>
        <w:spacing w:after="0" w:line="240" w:lineRule="auto"/>
        <w:jc w:val="both"/>
        <w:rPr>
          <w:rFonts w:ascii="Times New Roman" w:hAnsi="Times New Roman" w:cs="Times New Roman"/>
          <w:b/>
          <w:color w:val="000000"/>
          <w:sz w:val="24"/>
          <w:szCs w:val="24"/>
        </w:rPr>
      </w:pPr>
    </w:p>
    <w:p w14:paraId="1DBFDC48" w14:textId="647279D1" w:rsidR="00B42E5A" w:rsidRPr="00111AC9" w:rsidRDefault="00B42E5A" w:rsidP="00FD1AB1">
      <w:pPr>
        <w:spacing w:after="0" w:line="240" w:lineRule="auto"/>
        <w:jc w:val="both"/>
        <w:rPr>
          <w:rFonts w:ascii="Times New Roman" w:hAnsi="Times New Roman" w:cs="Times New Roman"/>
          <w:b/>
          <w:color w:val="000000"/>
          <w:sz w:val="24"/>
          <w:szCs w:val="24"/>
        </w:rPr>
      </w:pPr>
    </w:p>
    <w:p w14:paraId="16B82198" w14:textId="30ED6F74" w:rsidR="00B42E5A" w:rsidRPr="00111AC9" w:rsidRDefault="00B42E5A" w:rsidP="00FD1AB1">
      <w:pPr>
        <w:spacing w:after="0" w:line="240" w:lineRule="auto"/>
        <w:jc w:val="both"/>
        <w:rPr>
          <w:rFonts w:ascii="Times New Roman" w:hAnsi="Times New Roman" w:cs="Times New Roman"/>
          <w:b/>
          <w:color w:val="000000"/>
          <w:sz w:val="24"/>
          <w:szCs w:val="24"/>
        </w:rPr>
      </w:pPr>
    </w:p>
    <w:p w14:paraId="1FD98790" w14:textId="773271A8" w:rsidR="00B42E5A" w:rsidRPr="00111AC9" w:rsidRDefault="00B42E5A" w:rsidP="00FD1AB1">
      <w:pPr>
        <w:spacing w:after="0" w:line="240" w:lineRule="auto"/>
        <w:jc w:val="both"/>
        <w:rPr>
          <w:rFonts w:ascii="Times New Roman" w:hAnsi="Times New Roman" w:cs="Times New Roman"/>
          <w:b/>
          <w:color w:val="000000"/>
          <w:sz w:val="24"/>
          <w:szCs w:val="24"/>
        </w:rPr>
      </w:pPr>
    </w:p>
    <w:p w14:paraId="653F2BC5" w14:textId="77777777" w:rsidR="00B42E5A" w:rsidRPr="00111AC9" w:rsidRDefault="00B42E5A" w:rsidP="00FD1AB1">
      <w:pPr>
        <w:spacing w:after="0" w:line="240" w:lineRule="auto"/>
        <w:jc w:val="both"/>
        <w:rPr>
          <w:rFonts w:ascii="Times New Roman" w:hAnsi="Times New Roman" w:cs="Times New Roman"/>
          <w:b/>
          <w:sz w:val="24"/>
          <w:szCs w:val="24"/>
        </w:rPr>
      </w:pPr>
    </w:p>
    <w:sectPr w:rsidR="00B42E5A" w:rsidRPr="00111AC9" w:rsidSect="00731621">
      <w:headerReference w:type="default" r:id="rId16"/>
      <w:pgSz w:w="16834" w:h="11909"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A97D" w14:textId="77777777" w:rsidR="0033710C" w:rsidRDefault="0033710C">
      <w:pPr>
        <w:spacing w:after="0" w:line="240" w:lineRule="auto"/>
      </w:pPr>
      <w:r>
        <w:separator/>
      </w:r>
    </w:p>
  </w:endnote>
  <w:endnote w:type="continuationSeparator" w:id="0">
    <w:p w14:paraId="425D16B6" w14:textId="77777777" w:rsidR="0033710C" w:rsidRDefault="0033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CDE7" w14:textId="77777777" w:rsidR="0033710C" w:rsidRDefault="0033710C">
      <w:pPr>
        <w:spacing w:after="0" w:line="240" w:lineRule="auto"/>
      </w:pPr>
      <w:r>
        <w:separator/>
      </w:r>
    </w:p>
  </w:footnote>
  <w:footnote w:type="continuationSeparator" w:id="0">
    <w:p w14:paraId="0FC6A21E" w14:textId="77777777" w:rsidR="0033710C" w:rsidRDefault="0033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9452266"/>
      <w:docPartObj>
        <w:docPartGallery w:val="Page Numbers (Top of Page)"/>
        <w:docPartUnique/>
      </w:docPartObj>
    </w:sdtPr>
    <w:sdtEndPr>
      <w:rPr>
        <w:noProof/>
      </w:rPr>
    </w:sdtEndPr>
    <w:sdtContent>
      <w:p w14:paraId="164C439F" w14:textId="77777777" w:rsidR="004E0590" w:rsidRDefault="00972629">
        <w:pPr>
          <w:pStyle w:val="Header"/>
          <w:jc w:val="center"/>
        </w:pPr>
        <w:r>
          <w:fldChar w:fldCharType="begin"/>
        </w:r>
        <w:r>
          <w:instrText xml:space="preserve"> PAGE   \* MERGEFORMAT </w:instrText>
        </w:r>
        <w:r>
          <w:fldChar w:fldCharType="separate"/>
        </w:r>
        <w:r w:rsidR="00A11DEE">
          <w:rPr>
            <w:noProof/>
          </w:rPr>
          <w:t>3</w:t>
        </w:r>
        <w:r>
          <w:rPr>
            <w:noProof/>
          </w:rPr>
          <w:fldChar w:fldCharType="end"/>
        </w:r>
      </w:p>
    </w:sdtContent>
  </w:sdt>
  <w:p w14:paraId="06CAEA9B" w14:textId="77777777" w:rsidR="004E0590" w:rsidRDefault="0033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7228DB"/>
    <w:multiLevelType w:val="hybridMultilevel"/>
    <w:tmpl w:val="67DCF20C"/>
    <w:lvl w:ilvl="0" w:tplc="78DE7B48">
      <w:start w:val="1"/>
      <w:numFmt w:val="decimal"/>
      <w:lvlText w:val="%1."/>
      <w:lvlJc w:val="left"/>
      <w:pPr>
        <w:ind w:left="1069" w:hanging="360"/>
      </w:pPr>
      <w:rPr>
        <w:rFonts w:hint="default"/>
        <w:b/>
        <w:bCs/>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6C2E7491"/>
    <w:multiLevelType w:val="hybridMultilevel"/>
    <w:tmpl w:val="1D56CE78"/>
    <w:lvl w:ilvl="0" w:tplc="99A84E52">
      <w:start w:val="3"/>
      <w:numFmt w:val="bullet"/>
      <w:lvlText w:val="-"/>
      <w:lvlJc w:val="left"/>
      <w:pPr>
        <w:ind w:left="396" w:hanging="360"/>
      </w:pPr>
      <w:rPr>
        <w:rFonts w:ascii="Calibri" w:eastAsiaTheme="minorHAnsi" w:hAnsi="Calibri" w:cs="Calibri" w:hint="default"/>
        <w:sz w:val="22"/>
      </w:rPr>
    </w:lvl>
    <w:lvl w:ilvl="1" w:tplc="04090003" w:tentative="1">
      <w:start w:val="1"/>
      <w:numFmt w:val="bullet"/>
      <w:lvlText w:val="o"/>
      <w:lvlJc w:val="left"/>
      <w:pPr>
        <w:ind w:left="1116" w:hanging="360"/>
      </w:pPr>
      <w:rPr>
        <w:rFonts w:ascii="Courier New" w:hAnsi="Courier New" w:cs="Courier New" w:hint="default"/>
      </w:rPr>
    </w:lvl>
    <w:lvl w:ilvl="2" w:tplc="04090005" w:tentative="1">
      <w:start w:val="1"/>
      <w:numFmt w:val="bullet"/>
      <w:lvlText w:val=""/>
      <w:lvlJc w:val="left"/>
      <w:pPr>
        <w:ind w:left="1836" w:hanging="360"/>
      </w:pPr>
      <w:rPr>
        <w:rFonts w:ascii="Wingdings" w:hAnsi="Wingdings" w:hint="default"/>
      </w:rPr>
    </w:lvl>
    <w:lvl w:ilvl="3" w:tplc="04090001" w:tentative="1">
      <w:start w:val="1"/>
      <w:numFmt w:val="bullet"/>
      <w:lvlText w:val=""/>
      <w:lvlJc w:val="left"/>
      <w:pPr>
        <w:ind w:left="2556" w:hanging="360"/>
      </w:pPr>
      <w:rPr>
        <w:rFonts w:ascii="Symbol" w:hAnsi="Symbol" w:hint="default"/>
      </w:rPr>
    </w:lvl>
    <w:lvl w:ilvl="4" w:tplc="04090003" w:tentative="1">
      <w:start w:val="1"/>
      <w:numFmt w:val="bullet"/>
      <w:lvlText w:val="o"/>
      <w:lvlJc w:val="left"/>
      <w:pPr>
        <w:ind w:left="3276" w:hanging="360"/>
      </w:pPr>
      <w:rPr>
        <w:rFonts w:ascii="Courier New" w:hAnsi="Courier New" w:cs="Courier New" w:hint="default"/>
      </w:rPr>
    </w:lvl>
    <w:lvl w:ilvl="5" w:tplc="04090005" w:tentative="1">
      <w:start w:val="1"/>
      <w:numFmt w:val="bullet"/>
      <w:lvlText w:val=""/>
      <w:lvlJc w:val="left"/>
      <w:pPr>
        <w:ind w:left="3996" w:hanging="360"/>
      </w:pPr>
      <w:rPr>
        <w:rFonts w:ascii="Wingdings" w:hAnsi="Wingdings" w:hint="default"/>
      </w:rPr>
    </w:lvl>
    <w:lvl w:ilvl="6" w:tplc="04090001" w:tentative="1">
      <w:start w:val="1"/>
      <w:numFmt w:val="bullet"/>
      <w:lvlText w:val=""/>
      <w:lvlJc w:val="left"/>
      <w:pPr>
        <w:ind w:left="4716" w:hanging="360"/>
      </w:pPr>
      <w:rPr>
        <w:rFonts w:ascii="Symbol" w:hAnsi="Symbol" w:hint="default"/>
      </w:rPr>
    </w:lvl>
    <w:lvl w:ilvl="7" w:tplc="04090003" w:tentative="1">
      <w:start w:val="1"/>
      <w:numFmt w:val="bullet"/>
      <w:lvlText w:val="o"/>
      <w:lvlJc w:val="left"/>
      <w:pPr>
        <w:ind w:left="5436" w:hanging="360"/>
      </w:pPr>
      <w:rPr>
        <w:rFonts w:ascii="Courier New" w:hAnsi="Courier New" w:cs="Courier New" w:hint="default"/>
      </w:rPr>
    </w:lvl>
    <w:lvl w:ilvl="8" w:tplc="04090005" w:tentative="1">
      <w:start w:val="1"/>
      <w:numFmt w:val="bullet"/>
      <w:lvlText w:val=""/>
      <w:lvlJc w:val="left"/>
      <w:pPr>
        <w:ind w:left="615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84F"/>
    <w:rsid w:val="0000272C"/>
    <w:rsid w:val="00006954"/>
    <w:rsid w:val="00043ED6"/>
    <w:rsid w:val="0005784F"/>
    <w:rsid w:val="000639F5"/>
    <w:rsid w:val="00073789"/>
    <w:rsid w:val="00077D2B"/>
    <w:rsid w:val="000A12FF"/>
    <w:rsid w:val="000C057A"/>
    <w:rsid w:val="000D1175"/>
    <w:rsid w:val="000E0901"/>
    <w:rsid w:val="000F47D5"/>
    <w:rsid w:val="0011003A"/>
    <w:rsid w:val="00111AC9"/>
    <w:rsid w:val="001564B0"/>
    <w:rsid w:val="00165F02"/>
    <w:rsid w:val="00170876"/>
    <w:rsid w:val="001B317F"/>
    <w:rsid w:val="001C30C1"/>
    <w:rsid w:val="001D1A6C"/>
    <w:rsid w:val="001D5F61"/>
    <w:rsid w:val="001D6542"/>
    <w:rsid w:val="001E58AC"/>
    <w:rsid w:val="002038A1"/>
    <w:rsid w:val="002065F5"/>
    <w:rsid w:val="002245D4"/>
    <w:rsid w:val="00227C91"/>
    <w:rsid w:val="00227ED1"/>
    <w:rsid w:val="00233B2E"/>
    <w:rsid w:val="002A23F0"/>
    <w:rsid w:val="002B209C"/>
    <w:rsid w:val="002C5459"/>
    <w:rsid w:val="002C7A66"/>
    <w:rsid w:val="002D750E"/>
    <w:rsid w:val="002F4E45"/>
    <w:rsid w:val="002F79C9"/>
    <w:rsid w:val="003057C3"/>
    <w:rsid w:val="00314DC2"/>
    <w:rsid w:val="003237B9"/>
    <w:rsid w:val="0033710C"/>
    <w:rsid w:val="00351C9A"/>
    <w:rsid w:val="00367145"/>
    <w:rsid w:val="003833DC"/>
    <w:rsid w:val="0039118B"/>
    <w:rsid w:val="003A2966"/>
    <w:rsid w:val="003A3F84"/>
    <w:rsid w:val="003B3284"/>
    <w:rsid w:val="003D59CB"/>
    <w:rsid w:val="003F2E23"/>
    <w:rsid w:val="00400FC3"/>
    <w:rsid w:val="00424165"/>
    <w:rsid w:val="0042523D"/>
    <w:rsid w:val="00446E81"/>
    <w:rsid w:val="00460858"/>
    <w:rsid w:val="00462787"/>
    <w:rsid w:val="004854C5"/>
    <w:rsid w:val="0049129C"/>
    <w:rsid w:val="004B0E62"/>
    <w:rsid w:val="004B13A6"/>
    <w:rsid w:val="004B5574"/>
    <w:rsid w:val="004C32B4"/>
    <w:rsid w:val="004E0F82"/>
    <w:rsid w:val="004F029E"/>
    <w:rsid w:val="00507EEA"/>
    <w:rsid w:val="00513BBC"/>
    <w:rsid w:val="0051401C"/>
    <w:rsid w:val="00515A06"/>
    <w:rsid w:val="005251DD"/>
    <w:rsid w:val="005514F2"/>
    <w:rsid w:val="00557C79"/>
    <w:rsid w:val="005606B5"/>
    <w:rsid w:val="005A5413"/>
    <w:rsid w:val="005C3459"/>
    <w:rsid w:val="005F136B"/>
    <w:rsid w:val="00614EE1"/>
    <w:rsid w:val="00614F78"/>
    <w:rsid w:val="00631B1A"/>
    <w:rsid w:val="0067247C"/>
    <w:rsid w:val="00673B55"/>
    <w:rsid w:val="0067451B"/>
    <w:rsid w:val="006A7017"/>
    <w:rsid w:val="006D16AB"/>
    <w:rsid w:val="006E6EBD"/>
    <w:rsid w:val="006F435B"/>
    <w:rsid w:val="00724635"/>
    <w:rsid w:val="007274C7"/>
    <w:rsid w:val="00731157"/>
    <w:rsid w:val="00731621"/>
    <w:rsid w:val="00733A98"/>
    <w:rsid w:val="007417A9"/>
    <w:rsid w:val="007A1784"/>
    <w:rsid w:val="007B0127"/>
    <w:rsid w:val="007B577C"/>
    <w:rsid w:val="007E1574"/>
    <w:rsid w:val="007E2E6B"/>
    <w:rsid w:val="008002E2"/>
    <w:rsid w:val="00874A36"/>
    <w:rsid w:val="00883425"/>
    <w:rsid w:val="00897635"/>
    <w:rsid w:val="008A1A76"/>
    <w:rsid w:val="008A765F"/>
    <w:rsid w:val="008B1C29"/>
    <w:rsid w:val="008E4CBA"/>
    <w:rsid w:val="008F65AA"/>
    <w:rsid w:val="0091318F"/>
    <w:rsid w:val="009138C5"/>
    <w:rsid w:val="00972629"/>
    <w:rsid w:val="0098130A"/>
    <w:rsid w:val="009848AF"/>
    <w:rsid w:val="009947F1"/>
    <w:rsid w:val="009A2FC5"/>
    <w:rsid w:val="009C380A"/>
    <w:rsid w:val="009D440A"/>
    <w:rsid w:val="009D7EC1"/>
    <w:rsid w:val="009E1B66"/>
    <w:rsid w:val="00A11DEE"/>
    <w:rsid w:val="00A45885"/>
    <w:rsid w:val="00A6178C"/>
    <w:rsid w:val="00A80505"/>
    <w:rsid w:val="00AC2BA4"/>
    <w:rsid w:val="00AD4780"/>
    <w:rsid w:val="00AE7D22"/>
    <w:rsid w:val="00AF094B"/>
    <w:rsid w:val="00AF1110"/>
    <w:rsid w:val="00AF58CF"/>
    <w:rsid w:val="00B1454C"/>
    <w:rsid w:val="00B42E5A"/>
    <w:rsid w:val="00B53426"/>
    <w:rsid w:val="00B61D6E"/>
    <w:rsid w:val="00B6394D"/>
    <w:rsid w:val="00B71037"/>
    <w:rsid w:val="00B849BD"/>
    <w:rsid w:val="00BA0FD2"/>
    <w:rsid w:val="00BA7D9E"/>
    <w:rsid w:val="00BC6B53"/>
    <w:rsid w:val="00BE295D"/>
    <w:rsid w:val="00BF7FF7"/>
    <w:rsid w:val="00C02A74"/>
    <w:rsid w:val="00C11AA9"/>
    <w:rsid w:val="00C32A3E"/>
    <w:rsid w:val="00C377CC"/>
    <w:rsid w:val="00C42F52"/>
    <w:rsid w:val="00C67EF1"/>
    <w:rsid w:val="00C71C5F"/>
    <w:rsid w:val="00C765B6"/>
    <w:rsid w:val="00C80C05"/>
    <w:rsid w:val="00C85CB1"/>
    <w:rsid w:val="00C91127"/>
    <w:rsid w:val="00C95802"/>
    <w:rsid w:val="00CB3656"/>
    <w:rsid w:val="00CC2C73"/>
    <w:rsid w:val="00CC529B"/>
    <w:rsid w:val="00CD02D3"/>
    <w:rsid w:val="00D663C6"/>
    <w:rsid w:val="00D71065"/>
    <w:rsid w:val="00D84CB9"/>
    <w:rsid w:val="00D90CA4"/>
    <w:rsid w:val="00DA5F05"/>
    <w:rsid w:val="00DA6761"/>
    <w:rsid w:val="00E02D9E"/>
    <w:rsid w:val="00E1197C"/>
    <w:rsid w:val="00E23ACB"/>
    <w:rsid w:val="00E37D6B"/>
    <w:rsid w:val="00E74200"/>
    <w:rsid w:val="00E807F5"/>
    <w:rsid w:val="00E91A2D"/>
    <w:rsid w:val="00E91DB4"/>
    <w:rsid w:val="00E92828"/>
    <w:rsid w:val="00EA6EBC"/>
    <w:rsid w:val="00EB4001"/>
    <w:rsid w:val="00EE2971"/>
    <w:rsid w:val="00EE2E3A"/>
    <w:rsid w:val="00EE5782"/>
    <w:rsid w:val="00EF0641"/>
    <w:rsid w:val="00F043E9"/>
    <w:rsid w:val="00F17C62"/>
    <w:rsid w:val="00F365C0"/>
    <w:rsid w:val="00F5060B"/>
    <w:rsid w:val="00F73682"/>
    <w:rsid w:val="00F744D1"/>
    <w:rsid w:val="00F91C29"/>
    <w:rsid w:val="00FC28DF"/>
    <w:rsid w:val="00FC7885"/>
    <w:rsid w:val="00FD1AB1"/>
    <w:rsid w:val="00FE62D1"/>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91962"/>
  <w15:chartTrackingRefBased/>
  <w15:docId w15:val="{64D47651-ACF4-4630-986A-C0C37D1F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F78"/>
    <w:pPr>
      <w:spacing w:after="200" w:line="276" w:lineRule="auto"/>
    </w:pPr>
    <w:rPr>
      <w:rFonts w:asciiTheme="minorHAnsi" w:hAnsiTheme="minorHAnsi"/>
      <w:sz w:val="22"/>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uiPriority w:val="9"/>
    <w:qFormat/>
    <w:rsid w:val="005F136B"/>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8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7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84F"/>
    <w:rPr>
      <w:rFonts w:asciiTheme="minorHAnsi" w:hAnsiTheme="minorHAnsi"/>
      <w:sz w:val="22"/>
    </w:rPr>
  </w:style>
  <w:style w:type="paragraph" w:styleId="ListParagraph">
    <w:name w:val="List Paragraph"/>
    <w:basedOn w:val="Normal"/>
    <w:uiPriority w:val="34"/>
    <w:qFormat/>
    <w:rsid w:val="00E02D9E"/>
    <w:pPr>
      <w:ind w:left="720"/>
      <w:contextualSpacing/>
    </w:pPr>
  </w:style>
  <w:style w:type="paragraph" w:styleId="NormalWeb">
    <w:name w:val="Normal (Web)"/>
    <w:basedOn w:val="Normal"/>
    <w:link w:val="NormalWebChar"/>
    <w:uiPriority w:val="99"/>
    <w:unhideWhenUsed/>
    <w:qFormat/>
    <w:rsid w:val="00614E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1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27"/>
    <w:rPr>
      <w:rFonts w:ascii="Segoe UI" w:hAnsi="Segoe UI" w:cs="Segoe UI"/>
      <w:sz w:val="18"/>
      <w:szCs w:val="18"/>
    </w:rPr>
  </w:style>
  <w:style w:type="character" w:customStyle="1" w:styleId="fontstyle01">
    <w:name w:val="fontstyle01"/>
    <w:rsid w:val="00AE7D22"/>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F5060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60B"/>
    <w:rPr>
      <w:rFonts w:eastAsia="Times New Roman" w:cs="Times New Roman"/>
      <w:sz w:val="20"/>
      <w:szCs w:val="20"/>
    </w:rPr>
  </w:style>
  <w:style w:type="character" w:styleId="FootnoteReference">
    <w:name w:val="footnote reference"/>
    <w:basedOn w:val="DefaultParagraphFont"/>
    <w:uiPriority w:val="99"/>
    <w:semiHidden/>
    <w:unhideWhenUsed/>
    <w:rsid w:val="00F5060B"/>
    <w:rPr>
      <w:vertAlign w:val="superscript"/>
    </w:rPr>
  </w:style>
  <w:style w:type="character" w:styleId="Hyperlink">
    <w:name w:val="Hyperlink"/>
    <w:basedOn w:val="DefaultParagraphFont"/>
    <w:uiPriority w:val="99"/>
    <w:unhideWhenUsed/>
    <w:rsid w:val="001564B0"/>
    <w:rPr>
      <w:color w:val="0000FF"/>
      <w:u w:val="single"/>
    </w:rPr>
  </w:style>
  <w:style w:type="character" w:customStyle="1" w:styleId="NormalWebChar">
    <w:name w:val="Normal (Web) Char"/>
    <w:link w:val="NormalWeb"/>
    <w:uiPriority w:val="99"/>
    <w:locked/>
    <w:rsid w:val="005F136B"/>
    <w:rPr>
      <w:rFonts w:eastAsia="Times New Roman" w:cs="Times New Roman"/>
      <w:sz w:val="24"/>
      <w:szCs w:val="24"/>
    </w:rPr>
  </w:style>
  <w:style w:type="character" w:customStyle="1" w:styleId="Heading4Char">
    <w:name w:val="Heading 4 Char"/>
    <w:basedOn w:val="DefaultParagraphFont"/>
    <w:uiPriority w:val="9"/>
    <w:semiHidden/>
    <w:rsid w:val="005F136B"/>
    <w:rPr>
      <w:rFonts w:asciiTheme="majorHAnsi" w:eastAsiaTheme="majorEastAsia" w:hAnsiTheme="majorHAnsi" w:cstheme="majorBidi"/>
      <w:i/>
      <w:iCs/>
      <w:color w:val="2E74B5" w:themeColor="accent1" w:themeShade="BF"/>
      <w:sz w:val="22"/>
    </w:rPr>
  </w:style>
  <w:style w:type="character" w:customStyle="1" w:styleId="Heading4Char1">
    <w:name w:val="Heading 4 Char1"/>
    <w:aliases w:val="Level 2 - a Char,Level 2 - a1 Char,Level 2 - a2 Char,Level 2 - a11 Char,Level 2 - a3 Char,Level 2 - a4 Char,Level 2 - a5 Char,Level 2 - a6 Char,Level 2 - a12 Char,Level 2 - a21 Char,Level 2 - a31 Char,Level 2 - a41 Char,Level 2 - a7 Char"/>
    <w:basedOn w:val="DefaultParagraphFont"/>
    <w:link w:val="Heading4"/>
    <w:uiPriority w:val="9"/>
    <w:rsid w:val="005F136B"/>
    <w:rPr>
      <w:rFonts w:eastAsia="Times New Roman" w:cs="Times New Roman"/>
      <w:b/>
      <w:bCs/>
      <w:szCs w:val="28"/>
    </w:rPr>
  </w:style>
  <w:style w:type="character" w:customStyle="1" w:styleId="Bodytext2">
    <w:name w:val="Body text (2)_"/>
    <w:link w:val="Bodytext20"/>
    <w:rsid w:val="005F136B"/>
    <w:rPr>
      <w:b/>
      <w:bCs/>
      <w:sz w:val="26"/>
      <w:szCs w:val="26"/>
      <w:shd w:val="clear" w:color="auto" w:fill="FFFFFF"/>
    </w:rPr>
  </w:style>
  <w:style w:type="paragraph" w:customStyle="1" w:styleId="Bodytext20">
    <w:name w:val="Body text (2)"/>
    <w:basedOn w:val="Normal"/>
    <w:link w:val="Bodytext2"/>
    <w:rsid w:val="005F136B"/>
    <w:pPr>
      <w:widowControl w:val="0"/>
      <w:shd w:val="clear" w:color="auto" w:fill="FFFFFF"/>
      <w:spacing w:after="0" w:line="374" w:lineRule="exact"/>
      <w:ind w:hanging="720"/>
    </w:pPr>
    <w:rPr>
      <w:rFonts w:ascii="Times New Roman" w:hAnsi="Times New Roman"/>
      <w:b/>
      <w:bCs/>
      <w:sz w:val="26"/>
      <w:szCs w:val="26"/>
    </w:rPr>
  </w:style>
  <w:style w:type="paragraph" w:customStyle="1" w:styleId="Heading40">
    <w:name w:val="Heading #4"/>
    <w:basedOn w:val="Normal"/>
    <w:rsid w:val="005F136B"/>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0" w:lineRule="atLeast"/>
      <w:ind w:hanging="1719"/>
      <w:jc w:val="both"/>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2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9-2019-nd-cp-quy-dinh-ve-che-do-bao-cao-cua-co-quan-hanh-chinh-nha-nuoc-386322.aspx" TargetMode="External"/><Relationship Id="rId13" Type="http://schemas.openxmlformats.org/officeDocument/2006/relationships/hyperlink" Target="https://thuvienphapluat.vn/van-ban/doanh-nghiep/quyet-dinh-36-2016-qd-ubnd-giam-sat-dau-tu-von-nha-nuoc-vao-doanh-nghiep-giam-sat-tai-chinh-yen-bai-331224.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uvienphapluat.vn/van-ban/bo-may-hanh-chinh/nghi-dinh-09-2019-nd-cp-quy-dinh-ve-che-do-bao-cao-cua-co-quan-hanh-chinh-nha-nuoc-386322.aspx" TargetMode="External"/><Relationship Id="rId12" Type="http://schemas.openxmlformats.org/officeDocument/2006/relationships/hyperlink" Target="https://thuvienphapluat.vn/van-ban/bo-may-hanh-chinh/quyet-dinh-29-2016-qd-ubnd-su-dung-quan-ly-ho-chieu-ngoai-giao-ho-chieu-cong-vu-yen-bai-324538.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xay-dung-do-thi/quyet-dinh-07-2018-qd-ubnd-quy-dinh-chi-tiet-noi-dung-ve-cap-giay-phep-xay-dung-yen-bai-382510.aspx" TargetMode="External"/><Relationship Id="rId5" Type="http://schemas.openxmlformats.org/officeDocument/2006/relationships/footnotes" Target="footnotes.xml"/><Relationship Id="rId15" Type="http://schemas.openxmlformats.org/officeDocument/2006/relationships/hyperlink" Target="http://vbpl.vn/laocai/pages/vbpq-timkiem.aspx?type=0&amp;s=1&amp;Keyword=34/2016/N%C4%90-CP&amp;SearchIn=Title,Title1&amp;IsRec=1&amp;pv=0" TargetMode="External"/><Relationship Id="rId10" Type="http://schemas.openxmlformats.org/officeDocument/2006/relationships/hyperlink" Target="https://thuvienphapluat.vn/van-ban/bo-may-hanh-chinh/nghi-dinh-09-2019-nd-cp-quy-dinh-ve-che-do-bao-cao-cua-co-quan-hanh-chinh-nha-nuoc-386322.aspx" TargetMode="External"/><Relationship Id="rId4" Type="http://schemas.openxmlformats.org/officeDocument/2006/relationships/webSettings" Target="webSettings.xml"/><Relationship Id="rId9" Type="http://schemas.openxmlformats.org/officeDocument/2006/relationships/hyperlink" Target="https://thuvienphapluat.vn/van-ban/bo-may-hanh-chinh/nghi-dinh-09-2019-nd-cp-quy-dinh-ve-che-do-bao-cao-cua-co-quan-hanh-chinh-nha-nuoc-386322.aspx" TargetMode="External"/><Relationship Id="rId14" Type="http://schemas.openxmlformats.org/officeDocument/2006/relationships/hyperlink" Target="https://thuvienphapluat.vn/phap-luat/tim-van-ban.aspx?keyword=03/2015/Q%C4%90-UBND&amp;match=True&amp;area=2&amp;lan=1&amp;bday=15/01/2015&amp;eday=15/01/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19</Pages>
  <Words>4909</Words>
  <Characters>27982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ADMINNNN</dc:creator>
  <cp:keywords/>
  <dc:description/>
  <cp:lastModifiedBy>Administrator</cp:lastModifiedBy>
  <cp:revision>35</cp:revision>
  <cp:lastPrinted>2026-05-14T08:32:00Z</cp:lastPrinted>
  <dcterms:created xsi:type="dcterms:W3CDTF">2026-05-14T08:32:00Z</dcterms:created>
  <dcterms:modified xsi:type="dcterms:W3CDTF">2026-05-23T02:15:00Z</dcterms:modified>
</cp:coreProperties>
</file>